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ˎ̥" w:eastAsia="方正小标宋简体" w:cs="宋体"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ˎ̥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Cs/>
          <w:color w:val="000000"/>
          <w:kern w:val="0"/>
          <w:sz w:val="44"/>
          <w:szCs w:val="44"/>
          <w:lang w:eastAsia="zh-CN"/>
        </w:rPr>
        <w:t>洮北区</w:t>
      </w:r>
      <w:r>
        <w:rPr>
          <w:rFonts w:hint="eastAsia" w:ascii="方正小标宋简体" w:hAnsi="ˎ̥" w:eastAsia="方正小标宋简体" w:cs="宋体"/>
          <w:bCs/>
          <w:color w:val="000000"/>
          <w:kern w:val="0"/>
          <w:sz w:val="44"/>
          <w:szCs w:val="44"/>
        </w:rPr>
        <w:t>人民法院员额法官动态调整</w:t>
      </w:r>
    </w:p>
    <w:p>
      <w:pPr>
        <w:spacing w:line="560" w:lineRule="exact"/>
        <w:jc w:val="center"/>
        <w:rPr>
          <w:rFonts w:ascii="方正小标宋简体" w:hAnsi="ˎ̥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Cs/>
          <w:color w:val="000000"/>
          <w:kern w:val="0"/>
          <w:sz w:val="44"/>
          <w:szCs w:val="44"/>
        </w:rPr>
        <w:t>管理办法（试行）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黑体" w:hAnsi="黑体" w:eastAsia="黑体" w:cs="Times New Roman"/>
          <w:sz w:val="32"/>
          <w:szCs w:val="32"/>
        </w:rPr>
        <w:t>总则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1为建立能进能出的员额法官选任动态调整机制，建设职业化、精英化，专业化法官队伍，</w:t>
      </w:r>
      <w:r>
        <w:rPr>
          <w:rFonts w:hint="eastAsia" w:ascii="仿宋_GB2312" w:eastAsia="仿宋_GB2312"/>
          <w:sz w:val="32"/>
          <w:szCs w:val="32"/>
          <w:lang w:eastAsia="zh-CN"/>
        </w:rPr>
        <w:t>洮北区</w:t>
      </w:r>
      <w:r>
        <w:rPr>
          <w:rFonts w:hint="eastAsia" w:ascii="仿宋_GB2312" w:eastAsia="仿宋_GB2312"/>
          <w:sz w:val="32"/>
          <w:szCs w:val="32"/>
        </w:rPr>
        <w:t>人民法院</w:t>
      </w:r>
      <w:r>
        <w:rPr>
          <w:rFonts w:hint="eastAsia" w:ascii="仿宋_GB2312" w:eastAsia="仿宋_GB2312"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制定本办法。</w:t>
      </w:r>
    </w:p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原则</w:t>
      </w:r>
    </w:p>
    <w:p>
      <w:pPr>
        <w:numPr>
          <w:numId w:val="0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2.1</w:t>
      </w:r>
      <w:r>
        <w:rPr>
          <w:rFonts w:hint="eastAsia" w:ascii="仿宋_GB2312" w:eastAsia="仿宋_GB2312"/>
          <w:sz w:val="32"/>
          <w:szCs w:val="32"/>
        </w:rPr>
        <w:t>员额法官动态调整应当坚持党管干部、依法依规、平稳有序的原则。</w:t>
      </w:r>
    </w:p>
    <w:p>
      <w:pPr>
        <w:numPr>
          <w:numId w:val="0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员额法官具有下列情形之一的，由院党组研究，层报至省高院党组同意后，提请洮北区人大常委会依法免职：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3.1丧失中华人民共和国国籍的；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3.2调出本法院的；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3.3职务变动不需要保留法官职务的；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3.4经考核确定为不称职的；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3.5因健康原因超过一年不能履行职务的；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3.6按规定应当退休的；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3.7辞职或被辞退的；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3.8受到党纪政纪处分的；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3.9死亡的；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3.10其他应退出员额的情形。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4.员额法官具有下列情形之一的，经院党组研究逐级提请省高院党组将其退出员额序列：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4.1本人申请退出员额的，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4.2未完成院党组规定的案件承办任务的（院党组指派其他任务除外）；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4.3配偶、子女在其任职法院辖区从事律师职业的；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4.4其他不宜继续担任员额法官职务的。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5.员额法官具有下列情形之一的，应当退出员额：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5.1因犯罪受到刑事处罚的；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5.2被开除公职的；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5.3有其他应当退出员额情形的。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6.退额情形发生后，院党组研究后在30日内将退额请示及相关材料层报省高院政治部。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7.退额程序启动后，员额法官应停止办理案件。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8.员额法官退额后，在本院继续工作的，院党组应坚持个人意愿与组织安排相结合原则，综合考虑其个人情况及法院工作实际，确定其工作岗位。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9.员额法官补充录用工作根据省法院相关文件统一组织实施。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10.本办法由政治部（审务督察室）负责解释。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auto"/>
        <w:ind w:right="680"/>
        <w:rPr>
          <w:sz w:val="34"/>
          <w:szCs w:val="34"/>
        </w:rPr>
      </w:pPr>
    </w:p>
    <w:p>
      <w:pPr>
        <w:spacing w:line="0" w:lineRule="atLeast"/>
        <w:ind w:firstLine="300" w:firstLineChars="1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pict>
          <v:line id="_x0000_s1026" o:spid="_x0000_s1026" o:spt="20" style="position:absolute;left:0pt;margin-left:0pt;margin-top:0pt;height:0pt;width:414pt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30"/>
          <w:szCs w:val="30"/>
        </w:rPr>
        <w:t xml:space="preserve">大安市人民法院综合办公室        2022年9月19日印发  </w:t>
      </w:r>
    </w:p>
    <w:p>
      <w:pPr>
        <w:spacing w:line="0" w:lineRule="atLeast"/>
        <w:ind w:right="2400"/>
        <w:rPr>
          <w:rFonts w:hint="eastAsia" w:ascii="仿宋_GB2312" w:hAnsi=".." w:eastAsia="仿宋_GB2312"/>
          <w:color w:val="000000"/>
          <w:sz w:val="34"/>
          <w:szCs w:val="34"/>
        </w:rPr>
      </w:pPr>
      <w:r>
        <w:rPr>
          <w:rFonts w:hint="eastAsia" w:ascii="仿宋_GB2312" w:hAnsi="宋体" w:eastAsia="仿宋_GB2312"/>
          <w:sz w:val="30"/>
          <w:szCs w:val="30"/>
        </w:rPr>
        <w:pict>
          <v:line id="_x0000_s1027" o:spid="_x0000_s1027" o:spt="20" style="position:absolute;left:0pt;margin-left:0pt;margin-top:0pt;height:0pt;width:414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5937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4NzExMGU0YzYxNmJhYmQ1NmY5ZTRkNDk1NzVjNDMifQ=="/>
  </w:docVars>
  <w:rsids>
    <w:rsidRoot w:val="00192317"/>
    <w:rsid w:val="00012C00"/>
    <w:rsid w:val="0004487E"/>
    <w:rsid w:val="000818D0"/>
    <w:rsid w:val="00090AA8"/>
    <w:rsid w:val="000B080B"/>
    <w:rsid w:val="00165347"/>
    <w:rsid w:val="00192317"/>
    <w:rsid w:val="00207CCA"/>
    <w:rsid w:val="00285233"/>
    <w:rsid w:val="002D28FB"/>
    <w:rsid w:val="0030073F"/>
    <w:rsid w:val="00310F0C"/>
    <w:rsid w:val="00355D65"/>
    <w:rsid w:val="00386971"/>
    <w:rsid w:val="004B14CD"/>
    <w:rsid w:val="00716834"/>
    <w:rsid w:val="008B6529"/>
    <w:rsid w:val="008F6068"/>
    <w:rsid w:val="00905AA5"/>
    <w:rsid w:val="009F3C12"/>
    <w:rsid w:val="00A063D3"/>
    <w:rsid w:val="00A400A6"/>
    <w:rsid w:val="00B47457"/>
    <w:rsid w:val="00B571D5"/>
    <w:rsid w:val="00BE24AF"/>
    <w:rsid w:val="00C154FD"/>
    <w:rsid w:val="00C21078"/>
    <w:rsid w:val="00C37E29"/>
    <w:rsid w:val="00C40565"/>
    <w:rsid w:val="00C52811"/>
    <w:rsid w:val="00D20F82"/>
    <w:rsid w:val="00D539CB"/>
    <w:rsid w:val="00D941EB"/>
    <w:rsid w:val="00DA4732"/>
    <w:rsid w:val="00DB602C"/>
    <w:rsid w:val="00DC3106"/>
    <w:rsid w:val="00F10937"/>
    <w:rsid w:val="00F13231"/>
    <w:rsid w:val="00F75DB4"/>
    <w:rsid w:val="593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686</Words>
  <Characters>743</Characters>
  <Lines>5</Lines>
  <Paragraphs>1</Paragraphs>
  <TotalTime>4</TotalTime>
  <ScaleCrop>false</ScaleCrop>
  <LinksUpToDate>false</LinksUpToDate>
  <CharactersWithSpaces>754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2019-12-04T03:20:00Z</dcterms:created>
  <dc:creator>Administrator</dc:creator>
  <cp:lastModifiedBy>Administrator</cp:lastModifiedBy>
  <cp:lastPrinted>2020-05-11T06:55:00Z</cp:lastPrinted>
  <dcterms:modified xsi:type="dcterms:W3CDTF">2022-11-30T06:21:59Z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F9D36DEAF41C4582A2E6F1F096AED689</vt:lpwstr>
  </property>
</Properties>
</file>