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ED0C9" w14:textId="77777777" w:rsidR="001413C7" w:rsidRPr="009B7B59" w:rsidRDefault="001413C7" w:rsidP="001413C7">
      <w:pPr>
        <w:rPr>
          <w:sz w:val="32"/>
          <w:szCs w:val="32"/>
        </w:rPr>
      </w:pPr>
    </w:p>
    <w:p w14:paraId="585C8FAD" w14:textId="77777777" w:rsidR="001413C7" w:rsidRPr="00A50B90" w:rsidRDefault="001413C7" w:rsidP="001413C7">
      <w:pPr>
        <w:jc w:val="center"/>
        <w:rPr>
          <w:rFonts w:asciiTheme="majorEastAsia" w:eastAsiaTheme="majorEastAsia" w:hAnsiTheme="majorEastAsia"/>
          <w:b/>
          <w:sz w:val="36"/>
          <w:szCs w:val="36"/>
        </w:rPr>
      </w:pPr>
      <w:r w:rsidRPr="00A50B90">
        <w:rPr>
          <w:rFonts w:asciiTheme="majorEastAsia" w:eastAsiaTheme="majorEastAsia" w:hAnsiTheme="majorEastAsia" w:hint="eastAsia"/>
          <w:b/>
          <w:sz w:val="36"/>
          <w:szCs w:val="36"/>
        </w:rPr>
        <w:t>吉林省高级人民法院</w:t>
      </w:r>
      <w:r w:rsidR="00B75D73" w:rsidRPr="00A50B90">
        <w:rPr>
          <w:rFonts w:asciiTheme="majorEastAsia" w:eastAsiaTheme="majorEastAsia" w:hAnsiTheme="majorEastAsia" w:hint="eastAsia"/>
          <w:b/>
          <w:sz w:val="36"/>
          <w:szCs w:val="36"/>
        </w:rPr>
        <w:t xml:space="preserve"> </w:t>
      </w:r>
      <w:r w:rsidRPr="00A50B90">
        <w:rPr>
          <w:rFonts w:asciiTheme="majorEastAsia" w:eastAsiaTheme="majorEastAsia" w:hAnsiTheme="majorEastAsia" w:hint="eastAsia"/>
          <w:b/>
          <w:sz w:val="36"/>
          <w:szCs w:val="36"/>
        </w:rPr>
        <w:t>吉林省人民检察院</w:t>
      </w:r>
    </w:p>
    <w:p w14:paraId="7200C5D3" w14:textId="77777777" w:rsidR="001413C7" w:rsidRPr="00A50B90" w:rsidRDefault="001413C7" w:rsidP="001413C7">
      <w:pPr>
        <w:jc w:val="center"/>
        <w:rPr>
          <w:rFonts w:asciiTheme="majorEastAsia" w:eastAsiaTheme="majorEastAsia" w:hAnsiTheme="majorEastAsia"/>
          <w:b/>
          <w:sz w:val="36"/>
          <w:szCs w:val="36"/>
        </w:rPr>
      </w:pPr>
      <w:r w:rsidRPr="00A50B90">
        <w:rPr>
          <w:rFonts w:asciiTheme="majorEastAsia" w:eastAsiaTheme="majorEastAsia" w:hAnsiTheme="majorEastAsia" w:hint="eastAsia"/>
          <w:b/>
          <w:sz w:val="36"/>
          <w:szCs w:val="36"/>
        </w:rPr>
        <w:t>吉林省公安厅</w:t>
      </w:r>
      <w:r w:rsidR="00B75D73" w:rsidRPr="00A50B90">
        <w:rPr>
          <w:rFonts w:asciiTheme="majorEastAsia" w:eastAsiaTheme="majorEastAsia" w:hAnsiTheme="majorEastAsia" w:hint="eastAsia"/>
          <w:b/>
          <w:sz w:val="36"/>
          <w:szCs w:val="36"/>
        </w:rPr>
        <w:t xml:space="preserve"> </w:t>
      </w:r>
      <w:r w:rsidRPr="00A50B90">
        <w:rPr>
          <w:rFonts w:asciiTheme="majorEastAsia" w:eastAsiaTheme="majorEastAsia" w:hAnsiTheme="majorEastAsia" w:hint="eastAsia"/>
          <w:b/>
          <w:sz w:val="36"/>
          <w:szCs w:val="36"/>
        </w:rPr>
        <w:t>吉林省国家安全厅</w:t>
      </w:r>
    </w:p>
    <w:p w14:paraId="22B211A9" w14:textId="77777777" w:rsidR="001413C7" w:rsidRPr="00A50B90" w:rsidRDefault="001413C7" w:rsidP="001413C7">
      <w:pPr>
        <w:jc w:val="center"/>
        <w:rPr>
          <w:rFonts w:asciiTheme="majorEastAsia" w:eastAsiaTheme="majorEastAsia" w:hAnsiTheme="majorEastAsia"/>
          <w:b/>
          <w:sz w:val="36"/>
          <w:szCs w:val="36"/>
        </w:rPr>
      </w:pPr>
      <w:r w:rsidRPr="00A50B90">
        <w:rPr>
          <w:rFonts w:asciiTheme="majorEastAsia" w:eastAsiaTheme="majorEastAsia" w:hAnsiTheme="majorEastAsia" w:hint="eastAsia"/>
          <w:b/>
          <w:sz w:val="36"/>
          <w:szCs w:val="36"/>
        </w:rPr>
        <w:t>吉林省司法厅印发《关于依法保障</w:t>
      </w:r>
    </w:p>
    <w:p w14:paraId="245C4A5A" w14:textId="77777777" w:rsidR="001413C7" w:rsidRPr="00A50B90" w:rsidRDefault="001413C7" w:rsidP="001413C7">
      <w:pPr>
        <w:jc w:val="center"/>
        <w:rPr>
          <w:rFonts w:asciiTheme="majorEastAsia" w:eastAsiaTheme="majorEastAsia" w:hAnsiTheme="majorEastAsia"/>
          <w:b/>
          <w:sz w:val="36"/>
          <w:szCs w:val="36"/>
        </w:rPr>
      </w:pPr>
      <w:r w:rsidRPr="00A50B90">
        <w:rPr>
          <w:rFonts w:asciiTheme="majorEastAsia" w:eastAsiaTheme="majorEastAsia" w:hAnsiTheme="majorEastAsia" w:hint="eastAsia"/>
          <w:b/>
          <w:sz w:val="36"/>
          <w:szCs w:val="36"/>
        </w:rPr>
        <w:t>律师执业权利的若干规定》的通知</w:t>
      </w:r>
    </w:p>
    <w:p w14:paraId="039D1CE4" w14:textId="77777777" w:rsidR="00A50B90" w:rsidRDefault="00A50B90" w:rsidP="001413C7">
      <w:pPr>
        <w:jc w:val="center"/>
        <w:rPr>
          <w:rFonts w:hint="eastAsia"/>
          <w:sz w:val="32"/>
          <w:szCs w:val="32"/>
        </w:rPr>
      </w:pPr>
    </w:p>
    <w:p w14:paraId="3D6A012A" w14:textId="77777777" w:rsidR="001413C7" w:rsidRDefault="001413C7" w:rsidP="001413C7">
      <w:pPr>
        <w:jc w:val="center"/>
        <w:rPr>
          <w:rFonts w:hint="eastAsia"/>
          <w:sz w:val="32"/>
          <w:szCs w:val="32"/>
        </w:rPr>
      </w:pPr>
      <w:r w:rsidRPr="009B7B59">
        <w:rPr>
          <w:rFonts w:hint="eastAsia"/>
          <w:sz w:val="32"/>
          <w:szCs w:val="32"/>
        </w:rPr>
        <w:t>（</w:t>
      </w:r>
      <w:r w:rsidRPr="009B7B59">
        <w:rPr>
          <w:rFonts w:hint="eastAsia"/>
          <w:sz w:val="32"/>
          <w:szCs w:val="32"/>
        </w:rPr>
        <w:t>2016</w:t>
      </w:r>
      <w:r w:rsidRPr="009B7B59">
        <w:rPr>
          <w:rFonts w:hint="eastAsia"/>
          <w:sz w:val="32"/>
          <w:szCs w:val="32"/>
        </w:rPr>
        <w:t>年</w:t>
      </w:r>
      <w:r w:rsidRPr="009B7B59">
        <w:rPr>
          <w:rFonts w:hint="eastAsia"/>
          <w:sz w:val="32"/>
          <w:szCs w:val="32"/>
        </w:rPr>
        <w:t>4</w:t>
      </w:r>
      <w:r w:rsidRPr="009B7B59">
        <w:rPr>
          <w:rFonts w:hint="eastAsia"/>
          <w:sz w:val="32"/>
          <w:szCs w:val="32"/>
        </w:rPr>
        <w:t>月</w:t>
      </w:r>
      <w:r w:rsidRPr="009B7B59">
        <w:rPr>
          <w:rFonts w:hint="eastAsia"/>
          <w:sz w:val="32"/>
          <w:szCs w:val="32"/>
        </w:rPr>
        <w:t>1</w:t>
      </w:r>
      <w:r w:rsidR="00B75D73" w:rsidRPr="009B7B59">
        <w:rPr>
          <w:rFonts w:hint="eastAsia"/>
          <w:sz w:val="32"/>
          <w:szCs w:val="32"/>
        </w:rPr>
        <w:t>日吉司发</w:t>
      </w:r>
      <w:r w:rsidR="00B75D73" w:rsidRPr="009B7B59">
        <w:rPr>
          <w:rFonts w:hint="eastAsia"/>
          <w:sz w:val="32"/>
          <w:szCs w:val="32"/>
        </w:rPr>
        <w:t>[</w:t>
      </w:r>
      <w:r w:rsidRPr="009B7B59">
        <w:rPr>
          <w:rFonts w:hint="eastAsia"/>
          <w:sz w:val="32"/>
          <w:szCs w:val="32"/>
        </w:rPr>
        <w:t>2016</w:t>
      </w:r>
      <w:r w:rsidR="00B75D73" w:rsidRPr="009B7B59">
        <w:rPr>
          <w:rFonts w:hint="eastAsia"/>
          <w:sz w:val="32"/>
          <w:szCs w:val="32"/>
        </w:rPr>
        <w:t>]</w:t>
      </w:r>
      <w:r w:rsidRPr="009B7B59">
        <w:rPr>
          <w:rFonts w:hint="eastAsia"/>
          <w:sz w:val="32"/>
          <w:szCs w:val="32"/>
        </w:rPr>
        <w:t>22</w:t>
      </w:r>
      <w:r w:rsidRPr="009B7B59">
        <w:rPr>
          <w:rFonts w:hint="eastAsia"/>
          <w:sz w:val="32"/>
          <w:szCs w:val="32"/>
        </w:rPr>
        <w:t>号）</w:t>
      </w:r>
    </w:p>
    <w:p w14:paraId="26BB73CA" w14:textId="77777777" w:rsidR="00A50B90" w:rsidRPr="009B7B59" w:rsidRDefault="00A50B90" w:rsidP="001413C7">
      <w:pPr>
        <w:jc w:val="center"/>
        <w:rPr>
          <w:sz w:val="32"/>
          <w:szCs w:val="32"/>
        </w:rPr>
      </w:pPr>
    </w:p>
    <w:p w14:paraId="0055C376" w14:textId="77777777" w:rsidR="001413C7" w:rsidRPr="009B7B59" w:rsidRDefault="001413C7" w:rsidP="001413C7">
      <w:pPr>
        <w:rPr>
          <w:sz w:val="32"/>
          <w:szCs w:val="32"/>
        </w:rPr>
      </w:pPr>
      <w:r w:rsidRPr="009B7B59">
        <w:rPr>
          <w:rFonts w:hint="eastAsia"/>
          <w:sz w:val="32"/>
          <w:szCs w:val="32"/>
        </w:rPr>
        <w:t>全省各级人民法院、人民检察院，各市（州）、县（市、区）公安局、国家安全局、司法局，长白山公安局、司法局：</w:t>
      </w:r>
    </w:p>
    <w:p w14:paraId="75382662" w14:textId="77777777" w:rsidR="001413C7" w:rsidRPr="009B7B59" w:rsidRDefault="00A50B90" w:rsidP="00A50B90">
      <w:pPr>
        <w:rPr>
          <w:sz w:val="32"/>
          <w:szCs w:val="32"/>
        </w:rPr>
      </w:pPr>
      <w:r>
        <w:rPr>
          <w:rFonts w:hint="eastAsia"/>
          <w:sz w:val="32"/>
          <w:szCs w:val="32"/>
        </w:rPr>
        <w:t xml:space="preserve">    </w:t>
      </w:r>
      <w:r w:rsidR="001413C7" w:rsidRPr="009B7B59">
        <w:rPr>
          <w:rFonts w:hint="eastAsia"/>
          <w:sz w:val="32"/>
          <w:szCs w:val="32"/>
        </w:rPr>
        <w:t>现将《关于依法保障律师执业权利的若干规定》印发你们，请认真遵照执行。</w:t>
      </w:r>
    </w:p>
    <w:p w14:paraId="0625775E" w14:textId="77777777" w:rsidR="009B7B59" w:rsidRDefault="009B7B59">
      <w:pPr>
        <w:widowControl/>
        <w:jc w:val="left"/>
        <w:rPr>
          <w:sz w:val="32"/>
          <w:szCs w:val="32"/>
        </w:rPr>
      </w:pPr>
      <w:r>
        <w:rPr>
          <w:sz w:val="32"/>
          <w:szCs w:val="32"/>
        </w:rPr>
        <w:br w:type="page"/>
      </w:r>
    </w:p>
    <w:p w14:paraId="6660F317" w14:textId="77777777" w:rsidR="001413C7" w:rsidRPr="009B7B59" w:rsidRDefault="001413C7" w:rsidP="001413C7">
      <w:pPr>
        <w:rPr>
          <w:sz w:val="32"/>
          <w:szCs w:val="32"/>
        </w:rPr>
      </w:pPr>
    </w:p>
    <w:p w14:paraId="305A9E0F" w14:textId="77777777" w:rsidR="001413C7" w:rsidRPr="00A50B90" w:rsidRDefault="00B75D73" w:rsidP="001413C7">
      <w:pPr>
        <w:jc w:val="center"/>
        <w:rPr>
          <w:rFonts w:asciiTheme="majorEastAsia" w:eastAsiaTheme="majorEastAsia" w:hAnsiTheme="majorEastAsia"/>
          <w:b/>
          <w:sz w:val="36"/>
          <w:szCs w:val="36"/>
        </w:rPr>
      </w:pPr>
      <w:r w:rsidRPr="00A50B90">
        <w:rPr>
          <w:rFonts w:asciiTheme="majorEastAsia" w:eastAsiaTheme="majorEastAsia" w:hAnsiTheme="majorEastAsia" w:hint="eastAsia"/>
          <w:b/>
          <w:sz w:val="36"/>
          <w:szCs w:val="36"/>
        </w:rPr>
        <w:t>关于依法保障律师执业权利的若干</w:t>
      </w:r>
      <w:r w:rsidR="001413C7" w:rsidRPr="00A50B90">
        <w:rPr>
          <w:rFonts w:asciiTheme="majorEastAsia" w:eastAsiaTheme="majorEastAsia" w:hAnsiTheme="majorEastAsia" w:hint="eastAsia"/>
          <w:b/>
          <w:sz w:val="36"/>
          <w:szCs w:val="36"/>
        </w:rPr>
        <w:t>规定</w:t>
      </w:r>
    </w:p>
    <w:p w14:paraId="1F6E8416" w14:textId="77777777" w:rsidR="009B7B59" w:rsidRDefault="009B7B59" w:rsidP="001413C7">
      <w:pPr>
        <w:jc w:val="center"/>
        <w:rPr>
          <w:rFonts w:hint="eastAsia"/>
          <w:sz w:val="32"/>
          <w:szCs w:val="32"/>
        </w:rPr>
      </w:pPr>
    </w:p>
    <w:p w14:paraId="6DCE0346" w14:textId="77777777" w:rsidR="001413C7" w:rsidRPr="009B7B59" w:rsidRDefault="001413C7" w:rsidP="001413C7">
      <w:pPr>
        <w:jc w:val="center"/>
        <w:rPr>
          <w:sz w:val="32"/>
          <w:szCs w:val="32"/>
        </w:rPr>
      </w:pPr>
      <w:r w:rsidRPr="009B7B59">
        <w:rPr>
          <w:rFonts w:hint="eastAsia"/>
          <w:sz w:val="32"/>
          <w:szCs w:val="32"/>
        </w:rPr>
        <w:t>目</w:t>
      </w:r>
      <w:r w:rsidR="00A50B90">
        <w:rPr>
          <w:rFonts w:hint="eastAsia"/>
          <w:sz w:val="32"/>
          <w:szCs w:val="32"/>
        </w:rPr>
        <w:t xml:space="preserve">    </w:t>
      </w:r>
      <w:r w:rsidRPr="009B7B59">
        <w:rPr>
          <w:rFonts w:hint="eastAsia"/>
          <w:sz w:val="32"/>
          <w:szCs w:val="32"/>
        </w:rPr>
        <w:t>录</w:t>
      </w:r>
    </w:p>
    <w:p w14:paraId="136098FB" w14:textId="77777777" w:rsidR="001413C7" w:rsidRPr="009B7B59" w:rsidRDefault="001413C7" w:rsidP="001413C7">
      <w:pPr>
        <w:rPr>
          <w:sz w:val="32"/>
          <w:szCs w:val="32"/>
        </w:rPr>
      </w:pPr>
      <w:r w:rsidRPr="009B7B59">
        <w:rPr>
          <w:rFonts w:hint="eastAsia"/>
          <w:sz w:val="32"/>
          <w:szCs w:val="32"/>
        </w:rPr>
        <w:t>一、一般规定</w:t>
      </w:r>
    </w:p>
    <w:p w14:paraId="7BD99518" w14:textId="77777777" w:rsidR="001413C7" w:rsidRPr="009B7B59" w:rsidRDefault="001413C7" w:rsidP="001413C7">
      <w:pPr>
        <w:rPr>
          <w:sz w:val="32"/>
          <w:szCs w:val="32"/>
        </w:rPr>
      </w:pPr>
      <w:r w:rsidRPr="009B7B59">
        <w:rPr>
          <w:rFonts w:hint="eastAsia"/>
          <w:sz w:val="32"/>
          <w:szCs w:val="32"/>
        </w:rPr>
        <w:t>二、委托</w:t>
      </w:r>
    </w:p>
    <w:p w14:paraId="6539B799" w14:textId="77777777" w:rsidR="001413C7" w:rsidRPr="009B7B59" w:rsidRDefault="001413C7" w:rsidP="001413C7">
      <w:pPr>
        <w:rPr>
          <w:sz w:val="32"/>
          <w:szCs w:val="32"/>
        </w:rPr>
      </w:pPr>
      <w:r w:rsidRPr="009B7B59">
        <w:rPr>
          <w:rFonts w:hint="eastAsia"/>
          <w:sz w:val="32"/>
          <w:szCs w:val="32"/>
        </w:rPr>
        <w:t>三、会见与通信</w:t>
      </w:r>
    </w:p>
    <w:p w14:paraId="7245486A" w14:textId="77777777" w:rsidR="001413C7" w:rsidRPr="009B7B59" w:rsidRDefault="001413C7" w:rsidP="001413C7">
      <w:pPr>
        <w:rPr>
          <w:sz w:val="32"/>
          <w:szCs w:val="32"/>
        </w:rPr>
      </w:pPr>
      <w:r w:rsidRPr="009B7B59">
        <w:rPr>
          <w:rFonts w:hint="eastAsia"/>
          <w:sz w:val="32"/>
          <w:szCs w:val="32"/>
        </w:rPr>
        <w:t>四、阅卷</w:t>
      </w:r>
    </w:p>
    <w:p w14:paraId="66F7F08F" w14:textId="77777777" w:rsidR="001413C7" w:rsidRPr="009B7B59" w:rsidRDefault="001413C7" w:rsidP="001413C7">
      <w:pPr>
        <w:rPr>
          <w:sz w:val="32"/>
          <w:szCs w:val="32"/>
        </w:rPr>
      </w:pPr>
      <w:r w:rsidRPr="009B7B59">
        <w:rPr>
          <w:rFonts w:hint="eastAsia"/>
          <w:sz w:val="32"/>
          <w:szCs w:val="32"/>
        </w:rPr>
        <w:t>五、调查取证</w:t>
      </w:r>
    </w:p>
    <w:p w14:paraId="50D48713" w14:textId="77777777" w:rsidR="001413C7" w:rsidRPr="009B7B59" w:rsidRDefault="001413C7" w:rsidP="001413C7">
      <w:pPr>
        <w:rPr>
          <w:sz w:val="32"/>
          <w:szCs w:val="32"/>
        </w:rPr>
      </w:pPr>
      <w:r w:rsidRPr="009B7B59">
        <w:rPr>
          <w:rFonts w:hint="eastAsia"/>
          <w:sz w:val="32"/>
          <w:szCs w:val="32"/>
        </w:rPr>
        <w:t>六、辩护代理</w:t>
      </w:r>
    </w:p>
    <w:p w14:paraId="044EB7AD" w14:textId="77777777" w:rsidR="001413C7" w:rsidRPr="009B7B59" w:rsidRDefault="001413C7" w:rsidP="001413C7">
      <w:pPr>
        <w:rPr>
          <w:sz w:val="32"/>
          <w:szCs w:val="32"/>
        </w:rPr>
      </w:pPr>
      <w:r w:rsidRPr="009B7B59">
        <w:rPr>
          <w:rFonts w:hint="eastAsia"/>
          <w:sz w:val="32"/>
          <w:szCs w:val="32"/>
        </w:rPr>
        <w:t>七、申诉、控告与法律责任</w:t>
      </w:r>
    </w:p>
    <w:p w14:paraId="5AE91E2B" w14:textId="77777777" w:rsidR="001413C7" w:rsidRDefault="001413C7" w:rsidP="001413C7">
      <w:pPr>
        <w:rPr>
          <w:rFonts w:hint="eastAsia"/>
          <w:sz w:val="32"/>
          <w:szCs w:val="32"/>
        </w:rPr>
      </w:pPr>
      <w:r w:rsidRPr="009B7B59">
        <w:rPr>
          <w:rFonts w:hint="eastAsia"/>
          <w:sz w:val="32"/>
          <w:szCs w:val="32"/>
        </w:rPr>
        <w:t>八、附则</w:t>
      </w:r>
    </w:p>
    <w:p w14:paraId="3C374BE9" w14:textId="77777777" w:rsidR="00A50B90" w:rsidRDefault="00A50B90">
      <w:pPr>
        <w:widowControl/>
        <w:jc w:val="left"/>
        <w:rPr>
          <w:sz w:val="32"/>
          <w:szCs w:val="32"/>
        </w:rPr>
      </w:pPr>
      <w:r>
        <w:rPr>
          <w:sz w:val="32"/>
          <w:szCs w:val="32"/>
        </w:rPr>
        <w:br w:type="page"/>
      </w:r>
    </w:p>
    <w:p w14:paraId="3067FFE3" w14:textId="77777777" w:rsidR="00A50B90" w:rsidRPr="009B7B59" w:rsidRDefault="00A50B90" w:rsidP="001413C7">
      <w:pPr>
        <w:rPr>
          <w:sz w:val="32"/>
          <w:szCs w:val="32"/>
        </w:rPr>
      </w:pPr>
    </w:p>
    <w:p w14:paraId="20D083EE" w14:textId="77777777" w:rsidR="001413C7" w:rsidRPr="009B7B59" w:rsidRDefault="001413C7" w:rsidP="001413C7">
      <w:pPr>
        <w:jc w:val="center"/>
        <w:rPr>
          <w:sz w:val="32"/>
          <w:szCs w:val="32"/>
        </w:rPr>
      </w:pPr>
      <w:r w:rsidRPr="009B7B59">
        <w:rPr>
          <w:rFonts w:hint="eastAsia"/>
          <w:sz w:val="32"/>
          <w:szCs w:val="32"/>
        </w:rPr>
        <w:t>一、一般规定</w:t>
      </w:r>
    </w:p>
    <w:p w14:paraId="7A61FA7A" w14:textId="77777777" w:rsidR="00A50B90" w:rsidRDefault="001413C7" w:rsidP="00A50B90">
      <w:pPr>
        <w:ind w:firstLine="640"/>
        <w:rPr>
          <w:rFonts w:hint="eastAsia"/>
          <w:sz w:val="32"/>
          <w:szCs w:val="32"/>
        </w:rPr>
      </w:pPr>
      <w:r w:rsidRPr="009B7B59">
        <w:rPr>
          <w:rFonts w:hint="eastAsia"/>
          <w:sz w:val="32"/>
          <w:szCs w:val="32"/>
        </w:rPr>
        <w:t>第一条</w:t>
      </w:r>
      <w:r w:rsidRPr="009B7B59">
        <w:rPr>
          <w:rFonts w:hint="eastAsia"/>
          <w:sz w:val="32"/>
          <w:szCs w:val="32"/>
        </w:rPr>
        <w:t xml:space="preserve">  </w:t>
      </w:r>
      <w:r w:rsidR="00B75D73" w:rsidRPr="009B7B59">
        <w:rPr>
          <w:rFonts w:hint="eastAsia"/>
          <w:sz w:val="32"/>
          <w:szCs w:val="32"/>
        </w:rPr>
        <w:t>为切实保障律师执业权利，充分发挥律师维护当事人合法</w:t>
      </w:r>
      <w:r w:rsidRPr="009B7B59">
        <w:rPr>
          <w:rFonts w:hint="eastAsia"/>
          <w:sz w:val="32"/>
          <w:szCs w:val="32"/>
        </w:rPr>
        <w:t>权益、维护法律正确实施、维护社会公平正义的作用，提升司法公言力，根据《中华人民共和国刑事诉讼法》</w:t>
      </w:r>
      <w:r w:rsidR="00B75D73" w:rsidRPr="009B7B59">
        <w:rPr>
          <w:rFonts w:hint="eastAsia"/>
          <w:sz w:val="32"/>
          <w:szCs w:val="32"/>
        </w:rPr>
        <w:t>、《中华人民共和国民事诉公法》、《中华人民共和国行政诉讼法》、《中华人民共和国律师法》等法</w:t>
      </w:r>
      <w:r w:rsidRPr="009B7B59">
        <w:rPr>
          <w:rFonts w:hint="eastAsia"/>
          <w:sz w:val="32"/>
          <w:szCs w:val="32"/>
        </w:rPr>
        <w:t>律法规和最高人民法院、最高人民检察院、公安部、国家安全部</w:t>
      </w:r>
      <w:r w:rsidR="00B75D73" w:rsidRPr="009B7B59">
        <w:rPr>
          <w:rFonts w:hint="eastAsia"/>
          <w:sz w:val="32"/>
          <w:szCs w:val="32"/>
        </w:rPr>
        <w:t>、</w:t>
      </w:r>
      <w:r w:rsidRPr="009B7B59">
        <w:rPr>
          <w:rFonts w:hint="eastAsia"/>
          <w:sz w:val="32"/>
          <w:szCs w:val="32"/>
        </w:rPr>
        <w:t>司法部《关于依法保障律师执业权利的规定》的精神，结合我省实际，制定本规定。</w:t>
      </w:r>
    </w:p>
    <w:p w14:paraId="1BD3234B" w14:textId="77777777" w:rsidR="00A50B90" w:rsidRDefault="001413C7" w:rsidP="00A50B90">
      <w:pPr>
        <w:ind w:firstLine="640"/>
        <w:rPr>
          <w:rFonts w:hint="eastAsia"/>
          <w:sz w:val="32"/>
          <w:szCs w:val="32"/>
        </w:rPr>
      </w:pPr>
      <w:r w:rsidRPr="009B7B59">
        <w:rPr>
          <w:rFonts w:hint="eastAsia"/>
          <w:sz w:val="32"/>
          <w:szCs w:val="32"/>
        </w:rPr>
        <w:t>第二条</w:t>
      </w:r>
      <w:r w:rsidRPr="009B7B59">
        <w:rPr>
          <w:rFonts w:hint="eastAsia"/>
          <w:sz w:val="32"/>
          <w:szCs w:val="32"/>
        </w:rPr>
        <w:t xml:space="preserve">  </w:t>
      </w:r>
      <w:r w:rsidRPr="009B7B59">
        <w:rPr>
          <w:rFonts w:hint="eastAsia"/>
          <w:sz w:val="32"/>
          <w:szCs w:val="32"/>
        </w:rPr>
        <w:t>律师执业要自觉遵守宪法和法律，格守律师职业道德和执业纪律，维护和促进司法公正。律师依法执业受法律保护，任何组织和个人不得干涉、阻扰律师依法履行职责，不得侵害律师的合法权益。律师对妨碍、侵害其执业权利的行为有权申诉、控告。</w:t>
      </w:r>
    </w:p>
    <w:p w14:paraId="0DFDA939" w14:textId="77777777" w:rsidR="00A50B90" w:rsidRDefault="001413C7" w:rsidP="00A50B90">
      <w:pPr>
        <w:ind w:firstLine="640"/>
        <w:rPr>
          <w:rFonts w:hint="eastAsia"/>
          <w:sz w:val="32"/>
          <w:szCs w:val="32"/>
        </w:rPr>
      </w:pPr>
      <w:r w:rsidRPr="009B7B59">
        <w:rPr>
          <w:rFonts w:hint="eastAsia"/>
          <w:sz w:val="32"/>
          <w:szCs w:val="32"/>
        </w:rPr>
        <w:t>第三条</w:t>
      </w:r>
      <w:r w:rsidRPr="009B7B59">
        <w:rPr>
          <w:rFonts w:hint="eastAsia"/>
          <w:sz w:val="32"/>
          <w:szCs w:val="32"/>
        </w:rPr>
        <w:t xml:space="preserve">  </w:t>
      </w:r>
      <w:r w:rsidRPr="009B7B59">
        <w:rPr>
          <w:rFonts w:hint="eastAsia"/>
          <w:sz w:val="32"/>
          <w:szCs w:val="32"/>
        </w:rPr>
        <w:t>人民法院、人民检察院、公安机关、国家安全机关、司法行政机关应当尊重律师，健全律师执业权利保障制度，依照刑事诉讼法、民事诉讼法、行政诉讼法及律师法的规定，在各自的职责范围内依法保障律师的知情权、申请权、申诉权，以及会见、阅卷、收集证据、质证、辩论等方面的权利，不得阻碍和限制律师依法履行辩护、代理职责，不得侵害律师的合法权益。</w:t>
      </w:r>
    </w:p>
    <w:p w14:paraId="5751B34B" w14:textId="77777777" w:rsidR="00A50B90" w:rsidRDefault="001413C7" w:rsidP="00A50B90">
      <w:pPr>
        <w:ind w:firstLine="640"/>
        <w:rPr>
          <w:rFonts w:hint="eastAsia"/>
          <w:sz w:val="32"/>
          <w:szCs w:val="32"/>
        </w:rPr>
      </w:pPr>
      <w:r w:rsidRPr="009B7B59">
        <w:rPr>
          <w:rFonts w:hint="eastAsia"/>
          <w:sz w:val="32"/>
          <w:szCs w:val="32"/>
        </w:rPr>
        <w:lastRenderedPageBreak/>
        <w:t>第四条</w:t>
      </w:r>
      <w:r w:rsidRPr="009B7B59">
        <w:rPr>
          <w:rFonts w:hint="eastAsia"/>
          <w:sz w:val="32"/>
          <w:szCs w:val="32"/>
        </w:rPr>
        <w:t xml:space="preserve">  </w:t>
      </w:r>
      <w:r w:rsidRPr="009B7B59">
        <w:rPr>
          <w:rFonts w:hint="eastAsia"/>
          <w:sz w:val="32"/>
          <w:szCs w:val="32"/>
        </w:rPr>
        <w:t>人民法院、人民检察院、公安机关、国家安全机关、司法行政机关和律师协会应当建立健全律师执业权利救济机制。</w:t>
      </w:r>
    </w:p>
    <w:p w14:paraId="745817F0" w14:textId="77777777" w:rsidR="00A50B90" w:rsidRDefault="001413C7" w:rsidP="00A50B90">
      <w:pPr>
        <w:ind w:firstLine="640"/>
        <w:rPr>
          <w:rFonts w:hint="eastAsia"/>
          <w:sz w:val="32"/>
          <w:szCs w:val="32"/>
        </w:rPr>
      </w:pPr>
      <w:r w:rsidRPr="009B7B59">
        <w:rPr>
          <w:rFonts w:hint="eastAsia"/>
          <w:sz w:val="32"/>
          <w:szCs w:val="32"/>
        </w:rPr>
        <w:t>人民检察院应当对办案机关落实和保障律师权利的情况进行监督及时纠正办案机关存在的妨害和侵害律师合法权利问题，防止律师合法权利受到侵害。</w:t>
      </w:r>
    </w:p>
    <w:p w14:paraId="729B4E44" w14:textId="77777777" w:rsidR="00A50B90" w:rsidRDefault="001413C7" w:rsidP="00A50B90">
      <w:pPr>
        <w:ind w:firstLine="640"/>
        <w:rPr>
          <w:rFonts w:hint="eastAsia"/>
          <w:sz w:val="32"/>
          <w:szCs w:val="32"/>
        </w:rPr>
      </w:pPr>
      <w:r w:rsidRPr="009B7B59">
        <w:rPr>
          <w:rFonts w:hint="eastAsia"/>
          <w:sz w:val="32"/>
          <w:szCs w:val="32"/>
        </w:rPr>
        <w:t>司法行政机关和律师协会对律师参与诉讼活动进行指导、监督，维护律师执业权利，查处违法违规行为，对在执业活动中涉嫌犯罪的律师移送相关机构追究法律责任。</w:t>
      </w:r>
    </w:p>
    <w:p w14:paraId="4B167F1D" w14:textId="77777777" w:rsidR="00A50B90" w:rsidRDefault="001413C7" w:rsidP="00A50B90">
      <w:pPr>
        <w:ind w:firstLine="640"/>
        <w:rPr>
          <w:rFonts w:hint="eastAsia"/>
          <w:sz w:val="32"/>
          <w:szCs w:val="32"/>
        </w:rPr>
      </w:pPr>
      <w:r w:rsidRPr="009B7B59">
        <w:rPr>
          <w:rFonts w:hint="eastAsia"/>
          <w:sz w:val="32"/>
          <w:szCs w:val="32"/>
        </w:rPr>
        <w:t>第五条</w:t>
      </w:r>
      <w:r w:rsidRPr="009B7B59">
        <w:rPr>
          <w:rFonts w:hint="eastAsia"/>
          <w:sz w:val="32"/>
          <w:szCs w:val="32"/>
        </w:rPr>
        <w:t xml:space="preserve">  </w:t>
      </w:r>
      <w:r w:rsidRPr="009B7B59">
        <w:rPr>
          <w:rFonts w:hint="eastAsia"/>
          <w:sz w:val="32"/>
          <w:szCs w:val="32"/>
        </w:rPr>
        <w:t>律师因依法执业受到侮辱、诽谤、威胁、报复、人身伤害的，有关机关应当及时制止并依法处理，必要时对律师采取保护措施。</w:t>
      </w:r>
    </w:p>
    <w:p w14:paraId="3917517B" w14:textId="77777777" w:rsidR="00A50B90" w:rsidRDefault="001413C7" w:rsidP="00A50B90">
      <w:pPr>
        <w:ind w:firstLine="640"/>
        <w:rPr>
          <w:rFonts w:hint="eastAsia"/>
          <w:sz w:val="32"/>
          <w:szCs w:val="32"/>
        </w:rPr>
      </w:pPr>
      <w:r w:rsidRPr="009B7B59">
        <w:rPr>
          <w:rFonts w:hint="eastAsia"/>
          <w:sz w:val="32"/>
          <w:szCs w:val="32"/>
        </w:rPr>
        <w:t>第六条</w:t>
      </w:r>
      <w:r w:rsidRPr="009B7B59">
        <w:rPr>
          <w:rFonts w:hint="eastAsia"/>
          <w:sz w:val="32"/>
          <w:szCs w:val="32"/>
        </w:rPr>
        <w:t xml:space="preserve">  </w:t>
      </w:r>
      <w:r w:rsidRPr="009B7B59">
        <w:rPr>
          <w:rFonts w:hint="eastAsia"/>
          <w:sz w:val="32"/>
          <w:szCs w:val="32"/>
        </w:rPr>
        <w:t>人民法院、人民检察院、公安机关、国家安全机关、司法行政机关应当建立和完善诉讼服务中心、立案或受案场所、律师会见室、阅卷室、休息室，规范工作流程，方便律师办理立案、会见、阅卷、参与庭审、申请执行等事务。探索建立网络信息系统和律师服务平台，提高案件办理效率。</w:t>
      </w:r>
    </w:p>
    <w:p w14:paraId="4E9D9C45" w14:textId="77777777" w:rsidR="001413C7" w:rsidRPr="009B7B59" w:rsidRDefault="001413C7" w:rsidP="00A50B90">
      <w:pPr>
        <w:ind w:firstLine="640"/>
        <w:rPr>
          <w:rFonts w:hint="eastAsia"/>
          <w:sz w:val="32"/>
          <w:szCs w:val="32"/>
        </w:rPr>
      </w:pPr>
      <w:r w:rsidRPr="009B7B59">
        <w:rPr>
          <w:rFonts w:hint="eastAsia"/>
          <w:sz w:val="32"/>
          <w:szCs w:val="32"/>
        </w:rPr>
        <w:t>第七条</w:t>
      </w:r>
      <w:r w:rsidRPr="009B7B59">
        <w:rPr>
          <w:rFonts w:hint="eastAsia"/>
          <w:sz w:val="32"/>
          <w:szCs w:val="32"/>
        </w:rPr>
        <w:t xml:space="preserve">  </w:t>
      </w:r>
      <w:r w:rsidRPr="009B7B59">
        <w:rPr>
          <w:rFonts w:hint="eastAsia"/>
          <w:sz w:val="32"/>
          <w:szCs w:val="32"/>
        </w:rPr>
        <w:t>各级人民法院要为律师参与诉前、诉中调解提供便利，有条件的法院应设立律师调解工作室。律师应当在依法维护当事人合法权益的前提下，积极引导当事人依法表达诉求，提出具有现实性和可操作性的调解意见，推动案件</w:t>
      </w:r>
      <w:r w:rsidRPr="009B7B59">
        <w:rPr>
          <w:rFonts w:hint="eastAsia"/>
          <w:sz w:val="32"/>
          <w:szCs w:val="32"/>
        </w:rPr>
        <w:lastRenderedPageBreak/>
        <w:t>有效调解。</w:t>
      </w:r>
    </w:p>
    <w:p w14:paraId="0F80F2F0" w14:textId="77777777" w:rsidR="00A50B90" w:rsidRDefault="001413C7" w:rsidP="00A50B90">
      <w:pPr>
        <w:jc w:val="center"/>
        <w:rPr>
          <w:rFonts w:hint="eastAsia"/>
          <w:sz w:val="32"/>
          <w:szCs w:val="32"/>
        </w:rPr>
      </w:pPr>
      <w:r w:rsidRPr="009B7B59">
        <w:rPr>
          <w:rFonts w:hint="eastAsia"/>
          <w:sz w:val="32"/>
          <w:szCs w:val="32"/>
        </w:rPr>
        <w:t>二、委托</w:t>
      </w:r>
    </w:p>
    <w:p w14:paraId="60F49BEE" w14:textId="77777777" w:rsidR="00A50B90" w:rsidRDefault="001413C7" w:rsidP="00A50B90">
      <w:pPr>
        <w:ind w:firstLine="640"/>
        <w:jc w:val="left"/>
        <w:rPr>
          <w:rFonts w:hint="eastAsia"/>
          <w:sz w:val="32"/>
          <w:szCs w:val="32"/>
        </w:rPr>
      </w:pPr>
      <w:r w:rsidRPr="009B7B59">
        <w:rPr>
          <w:rFonts w:hint="eastAsia"/>
          <w:sz w:val="32"/>
          <w:szCs w:val="32"/>
        </w:rPr>
        <w:t>第八条</w:t>
      </w:r>
      <w:r w:rsidRPr="009B7B59">
        <w:rPr>
          <w:rFonts w:hint="eastAsia"/>
          <w:sz w:val="32"/>
          <w:szCs w:val="32"/>
        </w:rPr>
        <w:t xml:space="preserve">  </w:t>
      </w:r>
      <w:r w:rsidRPr="009B7B59">
        <w:rPr>
          <w:rFonts w:hint="eastAsia"/>
          <w:sz w:val="32"/>
          <w:szCs w:val="32"/>
        </w:rPr>
        <w:t>办案机关在办理案件中应当依法告知当事人有权委托辩护人、诉讼代理人。</w:t>
      </w:r>
    </w:p>
    <w:p w14:paraId="230EE2E3" w14:textId="77777777" w:rsidR="00A50B90" w:rsidRDefault="001413C7" w:rsidP="00A50B90">
      <w:pPr>
        <w:ind w:firstLine="640"/>
        <w:jc w:val="left"/>
        <w:rPr>
          <w:rFonts w:hint="eastAsia"/>
          <w:sz w:val="32"/>
          <w:szCs w:val="32"/>
        </w:rPr>
      </w:pPr>
      <w:r w:rsidRPr="009B7B59">
        <w:rPr>
          <w:rFonts w:hint="eastAsia"/>
          <w:sz w:val="32"/>
          <w:szCs w:val="32"/>
        </w:rPr>
        <w:t>办案机关应当及时查验接受委托的律师是否具有辩护资格，发现有不得担任辩护人情形的，应当及时告知当事人、律师或者律师事务所解除委托关系。</w:t>
      </w:r>
    </w:p>
    <w:p w14:paraId="0D22E7C0" w14:textId="77777777" w:rsidR="00A50B90" w:rsidRDefault="001413C7" w:rsidP="00A50B90">
      <w:pPr>
        <w:ind w:firstLine="640"/>
        <w:jc w:val="left"/>
        <w:rPr>
          <w:rFonts w:hint="eastAsia"/>
          <w:sz w:val="32"/>
          <w:szCs w:val="32"/>
        </w:rPr>
      </w:pPr>
      <w:r w:rsidRPr="009B7B59">
        <w:rPr>
          <w:rFonts w:hint="eastAsia"/>
          <w:sz w:val="32"/>
          <w:szCs w:val="32"/>
        </w:rPr>
        <w:t>第九条</w:t>
      </w:r>
      <w:r w:rsidRPr="009B7B59">
        <w:rPr>
          <w:rFonts w:hint="eastAsia"/>
          <w:sz w:val="32"/>
          <w:szCs w:val="32"/>
        </w:rPr>
        <w:t xml:space="preserve">  </w:t>
      </w:r>
      <w:r w:rsidRPr="009B7B59">
        <w:rPr>
          <w:rFonts w:hint="eastAsia"/>
          <w:sz w:val="32"/>
          <w:szCs w:val="32"/>
        </w:rPr>
        <w:t>犯罪嫌疑人自被第一次讯问或者被采取强制措施之日起以及犯罪嫌疑人、被告人在押期间要求委托辩护律师的，办案机关应转达其要求。</w:t>
      </w:r>
    </w:p>
    <w:p w14:paraId="0F215698" w14:textId="77777777" w:rsidR="00A50B90" w:rsidRDefault="001413C7" w:rsidP="00A50B90">
      <w:pPr>
        <w:ind w:firstLine="640"/>
        <w:jc w:val="left"/>
        <w:rPr>
          <w:rFonts w:hint="eastAsia"/>
          <w:sz w:val="32"/>
          <w:szCs w:val="32"/>
        </w:rPr>
      </w:pPr>
      <w:r w:rsidRPr="009B7B59">
        <w:rPr>
          <w:rFonts w:hint="eastAsia"/>
          <w:sz w:val="32"/>
          <w:szCs w:val="32"/>
        </w:rPr>
        <w:t>在押的犯罪嫌疑人、被告人要求其监护人、近亲属代为委托辩护律师的，办案机关应当在三个工作日内转达其要求。对没有监护人、近亲属或者监护人、近亲属无法联系，指定其他亲友代为联系辩护律师的，办案机关应当要求其书写委托材料，在三个工作日内转交其指定的人员。</w:t>
      </w:r>
    </w:p>
    <w:p w14:paraId="0D03AE48" w14:textId="77777777" w:rsidR="00A50B90" w:rsidRDefault="001413C7" w:rsidP="00A50B90">
      <w:pPr>
        <w:ind w:firstLine="640"/>
        <w:jc w:val="left"/>
        <w:rPr>
          <w:rFonts w:hint="eastAsia"/>
          <w:sz w:val="32"/>
          <w:szCs w:val="32"/>
        </w:rPr>
      </w:pPr>
      <w:r w:rsidRPr="009B7B59">
        <w:rPr>
          <w:rFonts w:hint="eastAsia"/>
          <w:sz w:val="32"/>
          <w:szCs w:val="32"/>
        </w:rPr>
        <w:t>在押的犯罪嫌疑人、被告人因没有监护人、近亲属或者监护人、近亲属无法联系，又未指定其他亲友代为联系辩护律师而向办案机关提出委托辩护律师要求的，办案机关应当要求其书写委托材料，转达犯罪嫌疑人、被告人的委托意愿。有明确的拟委托的辩护人的，办案机关在三个工作日内将委托材料转交该辩护人，并告知联系方式；符合法律援助条件的，应告知当事人有权申请法律援助，并按照相关规定向法</w:t>
      </w:r>
      <w:r w:rsidRPr="009B7B59">
        <w:rPr>
          <w:rFonts w:hint="eastAsia"/>
          <w:sz w:val="32"/>
          <w:szCs w:val="32"/>
        </w:rPr>
        <w:lastRenderedPageBreak/>
        <w:t>律援助机构转交材料。</w:t>
      </w:r>
    </w:p>
    <w:p w14:paraId="6141C84F" w14:textId="77777777" w:rsidR="00A50B90" w:rsidRDefault="001413C7" w:rsidP="00A50B90">
      <w:pPr>
        <w:ind w:firstLine="640"/>
        <w:jc w:val="left"/>
        <w:rPr>
          <w:rFonts w:hint="eastAsia"/>
          <w:sz w:val="32"/>
          <w:szCs w:val="32"/>
        </w:rPr>
      </w:pPr>
      <w:r w:rsidRPr="009B7B59">
        <w:rPr>
          <w:rFonts w:hint="eastAsia"/>
          <w:sz w:val="32"/>
          <w:szCs w:val="32"/>
        </w:rPr>
        <w:t>第十条</w:t>
      </w:r>
      <w:r w:rsidRPr="009B7B59">
        <w:rPr>
          <w:rFonts w:hint="eastAsia"/>
          <w:sz w:val="32"/>
          <w:szCs w:val="32"/>
        </w:rPr>
        <w:t xml:space="preserve">  </w:t>
      </w:r>
      <w:r w:rsidRPr="009B7B59">
        <w:rPr>
          <w:rFonts w:hint="eastAsia"/>
          <w:sz w:val="32"/>
          <w:szCs w:val="32"/>
        </w:rPr>
        <w:t>犯罪嫌疑人、被告人向看守所提出委托辩护律师要求的</w:t>
      </w:r>
      <w:r w:rsidR="00121DF8" w:rsidRPr="009B7B59">
        <w:rPr>
          <w:rFonts w:hint="eastAsia"/>
          <w:sz w:val="32"/>
          <w:szCs w:val="32"/>
        </w:rPr>
        <w:t>，</w:t>
      </w:r>
      <w:r w:rsidRPr="009B7B59">
        <w:rPr>
          <w:rFonts w:hint="eastAsia"/>
          <w:sz w:val="32"/>
          <w:szCs w:val="32"/>
        </w:rPr>
        <w:t>看守所应当在二十四小时内转达办案机关。</w:t>
      </w:r>
    </w:p>
    <w:p w14:paraId="33AE7BD5" w14:textId="77777777" w:rsidR="00A50B90" w:rsidRDefault="001413C7" w:rsidP="00A50B90">
      <w:pPr>
        <w:ind w:firstLine="640"/>
        <w:jc w:val="left"/>
        <w:rPr>
          <w:rFonts w:hint="eastAsia"/>
          <w:sz w:val="32"/>
          <w:szCs w:val="32"/>
        </w:rPr>
      </w:pPr>
      <w:r w:rsidRPr="009B7B59">
        <w:rPr>
          <w:rFonts w:hint="eastAsia"/>
          <w:sz w:val="32"/>
          <w:szCs w:val="32"/>
        </w:rPr>
        <w:t>第十一条</w:t>
      </w:r>
      <w:r w:rsidRPr="009B7B59">
        <w:rPr>
          <w:rFonts w:hint="eastAsia"/>
          <w:sz w:val="32"/>
          <w:szCs w:val="32"/>
        </w:rPr>
        <w:t xml:space="preserve">  </w:t>
      </w:r>
      <w:r w:rsidRPr="009B7B59">
        <w:rPr>
          <w:rFonts w:hint="eastAsia"/>
          <w:sz w:val="32"/>
          <w:szCs w:val="32"/>
        </w:rPr>
        <w:t>被监视居住的犯罪嫌疑人、被告人委托辩护律师，参照第九条规定执行。</w:t>
      </w:r>
    </w:p>
    <w:p w14:paraId="47D15AE4" w14:textId="77777777" w:rsidR="00A50B90" w:rsidRDefault="001413C7" w:rsidP="00A50B90">
      <w:pPr>
        <w:ind w:firstLine="640"/>
        <w:jc w:val="left"/>
        <w:rPr>
          <w:rFonts w:hint="eastAsia"/>
          <w:sz w:val="32"/>
          <w:szCs w:val="32"/>
        </w:rPr>
      </w:pPr>
      <w:r w:rsidRPr="009B7B59">
        <w:rPr>
          <w:rFonts w:hint="eastAsia"/>
          <w:sz w:val="32"/>
          <w:szCs w:val="32"/>
        </w:rPr>
        <w:t>第十二条</w:t>
      </w:r>
      <w:r w:rsidRPr="009B7B59">
        <w:rPr>
          <w:rFonts w:hint="eastAsia"/>
          <w:sz w:val="32"/>
          <w:szCs w:val="32"/>
        </w:rPr>
        <w:t xml:space="preserve">  </w:t>
      </w:r>
      <w:r w:rsidRPr="009B7B59">
        <w:rPr>
          <w:rFonts w:hint="eastAsia"/>
          <w:sz w:val="32"/>
          <w:szCs w:val="32"/>
        </w:rPr>
        <w:t>犯罪嫌疑人、被告人可以委托一至二名律师担任辩护人。律师接受委托时应当询问委托人是否已经另行委托辩护律师，委托人已经委托两名辩护律师的，在委托人解除其他辩护律师委托前不再接受委托。</w:t>
      </w:r>
    </w:p>
    <w:p w14:paraId="4598C5BA" w14:textId="77777777" w:rsidR="00A50B90" w:rsidRDefault="001413C7" w:rsidP="00A50B90">
      <w:pPr>
        <w:ind w:firstLine="640"/>
        <w:jc w:val="left"/>
        <w:rPr>
          <w:rFonts w:hint="eastAsia"/>
          <w:sz w:val="32"/>
          <w:szCs w:val="32"/>
        </w:rPr>
      </w:pPr>
      <w:r w:rsidRPr="009B7B59">
        <w:rPr>
          <w:rFonts w:hint="eastAsia"/>
          <w:sz w:val="32"/>
          <w:szCs w:val="32"/>
        </w:rPr>
        <w:t>发现犯罪嫌疑人、被告人同时委托三名或三名以上律师的，办案机关、看守所、律师应当及时相互通报。看守所发现同时有三名或三名以上律师申请会见的，按规定只安排二名律师会见。</w:t>
      </w:r>
    </w:p>
    <w:p w14:paraId="10E655CD" w14:textId="77777777" w:rsidR="00A50B90" w:rsidRDefault="001413C7" w:rsidP="00A50B90">
      <w:pPr>
        <w:ind w:firstLine="640"/>
        <w:jc w:val="left"/>
        <w:rPr>
          <w:rFonts w:hint="eastAsia"/>
          <w:sz w:val="32"/>
          <w:szCs w:val="32"/>
        </w:rPr>
      </w:pPr>
      <w:r w:rsidRPr="009B7B59">
        <w:rPr>
          <w:rFonts w:hint="eastAsia"/>
          <w:sz w:val="32"/>
          <w:szCs w:val="32"/>
        </w:rPr>
        <w:t>第十三条</w:t>
      </w:r>
      <w:r w:rsidR="00121DF8" w:rsidRPr="009B7B59">
        <w:rPr>
          <w:rFonts w:hint="eastAsia"/>
          <w:sz w:val="32"/>
          <w:szCs w:val="32"/>
        </w:rPr>
        <w:t xml:space="preserve">  </w:t>
      </w:r>
      <w:r w:rsidRPr="009B7B59">
        <w:rPr>
          <w:rFonts w:hint="eastAsia"/>
          <w:sz w:val="32"/>
          <w:szCs w:val="32"/>
        </w:rPr>
        <w:t>犯罪嫌疑人、被告人的近亲属代为委托辩护律师的，</w:t>
      </w:r>
      <w:r w:rsidR="00121DF8" w:rsidRPr="009B7B59">
        <w:rPr>
          <w:rFonts w:hint="eastAsia"/>
          <w:sz w:val="32"/>
          <w:szCs w:val="32"/>
        </w:rPr>
        <w:t>辩</w:t>
      </w:r>
      <w:r w:rsidRPr="009B7B59">
        <w:rPr>
          <w:rFonts w:hint="eastAsia"/>
          <w:sz w:val="32"/>
          <w:szCs w:val="32"/>
        </w:rPr>
        <w:t>护律师可在第一次会见时由犯罪嫌疑人、被告人在委托书上签字确认</w:t>
      </w:r>
      <w:r w:rsidR="00121DF8" w:rsidRPr="009B7B59">
        <w:rPr>
          <w:rFonts w:hint="eastAsia"/>
          <w:sz w:val="32"/>
          <w:szCs w:val="32"/>
        </w:rPr>
        <w:t>。</w:t>
      </w:r>
    </w:p>
    <w:p w14:paraId="6F765C28" w14:textId="77777777" w:rsidR="00A50B90" w:rsidRDefault="001413C7" w:rsidP="00A50B90">
      <w:pPr>
        <w:ind w:firstLine="640"/>
        <w:jc w:val="left"/>
        <w:rPr>
          <w:rFonts w:hint="eastAsia"/>
          <w:sz w:val="32"/>
          <w:szCs w:val="32"/>
        </w:rPr>
      </w:pPr>
      <w:r w:rsidRPr="009B7B59">
        <w:rPr>
          <w:rFonts w:hint="eastAsia"/>
          <w:sz w:val="32"/>
          <w:szCs w:val="32"/>
        </w:rPr>
        <w:t>律师同意接受犯罪嫌疑人、被告人指定的人员转达的委托请求，或者经律师协会、法律援助机构代为推荐作为辩护律师的，应当在第一次见面时与犯罪嫌疑人、被告人签订委托协议，并在委托书上签字，确认委托关系。</w:t>
      </w:r>
    </w:p>
    <w:p w14:paraId="2ABA5DB3" w14:textId="77777777" w:rsidR="00A50B90" w:rsidRDefault="001413C7" w:rsidP="00A50B90">
      <w:pPr>
        <w:ind w:firstLine="640"/>
        <w:jc w:val="left"/>
        <w:rPr>
          <w:rFonts w:hint="eastAsia"/>
          <w:sz w:val="32"/>
          <w:szCs w:val="32"/>
        </w:rPr>
      </w:pPr>
      <w:r w:rsidRPr="009B7B59">
        <w:rPr>
          <w:rFonts w:hint="eastAsia"/>
          <w:sz w:val="32"/>
          <w:szCs w:val="32"/>
        </w:rPr>
        <w:t>犯罪嫌疑人、被告人不同意委托的，律师应当制作笔录，并在三日内告知办案机关</w:t>
      </w:r>
      <w:r w:rsidR="00A50B90">
        <w:rPr>
          <w:rFonts w:hint="eastAsia"/>
          <w:sz w:val="32"/>
          <w:szCs w:val="32"/>
        </w:rPr>
        <w:t>。</w:t>
      </w:r>
    </w:p>
    <w:p w14:paraId="4AA9568C" w14:textId="77777777" w:rsidR="00A50B90" w:rsidRDefault="001413C7" w:rsidP="00A50B90">
      <w:pPr>
        <w:ind w:firstLine="640"/>
        <w:jc w:val="left"/>
        <w:rPr>
          <w:rFonts w:hint="eastAsia"/>
          <w:sz w:val="32"/>
          <w:szCs w:val="32"/>
        </w:rPr>
      </w:pPr>
      <w:r w:rsidRPr="009B7B59">
        <w:rPr>
          <w:rFonts w:hint="eastAsia"/>
          <w:sz w:val="32"/>
          <w:szCs w:val="32"/>
        </w:rPr>
        <w:lastRenderedPageBreak/>
        <w:t>第十四条</w:t>
      </w:r>
      <w:r w:rsidRPr="009B7B59">
        <w:rPr>
          <w:rFonts w:hint="eastAsia"/>
          <w:sz w:val="32"/>
          <w:szCs w:val="32"/>
        </w:rPr>
        <w:t xml:space="preserve">  </w:t>
      </w:r>
      <w:r w:rsidRPr="009B7B59">
        <w:rPr>
          <w:rFonts w:hint="eastAsia"/>
          <w:sz w:val="32"/>
          <w:szCs w:val="32"/>
        </w:rPr>
        <w:t>律师接受委托后，应当在二十四小时内以电话等方式向办案机关告知委托事项及联系方式，并在三日内提交律师执业（工作）证书复印件、律师事务所证明、委托书或者法律援助公函。律师提交接</w:t>
      </w:r>
      <w:r w:rsidR="00121DF8" w:rsidRPr="009B7B59">
        <w:rPr>
          <w:rFonts w:hint="eastAsia"/>
          <w:sz w:val="32"/>
          <w:szCs w:val="32"/>
        </w:rPr>
        <w:t>受</w:t>
      </w:r>
      <w:r w:rsidRPr="009B7B59">
        <w:rPr>
          <w:rFonts w:hint="eastAsia"/>
          <w:sz w:val="32"/>
          <w:szCs w:val="32"/>
        </w:rPr>
        <w:t>委托的材料，可以向办案机关当面递交，也可以通过邮寄提交。</w:t>
      </w:r>
    </w:p>
    <w:p w14:paraId="5D6A0D61" w14:textId="77777777" w:rsidR="00A50B90" w:rsidRDefault="001413C7" w:rsidP="00A50B90">
      <w:pPr>
        <w:ind w:firstLine="640"/>
        <w:jc w:val="left"/>
        <w:rPr>
          <w:rFonts w:hint="eastAsia"/>
          <w:sz w:val="32"/>
          <w:szCs w:val="32"/>
        </w:rPr>
      </w:pPr>
      <w:r w:rsidRPr="009B7B59">
        <w:rPr>
          <w:rFonts w:hint="eastAsia"/>
          <w:sz w:val="32"/>
          <w:szCs w:val="32"/>
        </w:rPr>
        <w:t>第十五条</w:t>
      </w:r>
      <w:r w:rsidRPr="009B7B59">
        <w:rPr>
          <w:rFonts w:hint="eastAsia"/>
          <w:sz w:val="32"/>
          <w:szCs w:val="32"/>
        </w:rPr>
        <w:t xml:space="preserve">  </w:t>
      </w:r>
      <w:r w:rsidRPr="009B7B59">
        <w:rPr>
          <w:rFonts w:hint="eastAsia"/>
          <w:sz w:val="32"/>
          <w:szCs w:val="32"/>
        </w:rPr>
        <w:t>办案机关应当依法保障当事人获得法律援助的权利。对于符合法律援助条件而没有委托辩护律师或者诉讼代理人的，办案机关应当及时告知当事人有权申请法律援助，并按照相关规定向法律援助机构转交申请材料。办案机关发现犯罪嫌疑人、被告人属于依法应当提供法律援助的情形的，应当及时通知法律援助机构指派律师为其提供辩护</w:t>
      </w:r>
      <w:r w:rsidR="00A50B90">
        <w:rPr>
          <w:rFonts w:hint="eastAsia"/>
          <w:sz w:val="32"/>
          <w:szCs w:val="32"/>
        </w:rPr>
        <w:t>。</w:t>
      </w:r>
    </w:p>
    <w:p w14:paraId="489017E2" w14:textId="77777777" w:rsidR="00A50B90" w:rsidRDefault="001413C7" w:rsidP="00A50B90">
      <w:pPr>
        <w:ind w:firstLine="640"/>
        <w:jc w:val="left"/>
        <w:rPr>
          <w:rFonts w:hint="eastAsia"/>
          <w:sz w:val="32"/>
          <w:szCs w:val="32"/>
        </w:rPr>
      </w:pPr>
      <w:r w:rsidRPr="009B7B59">
        <w:rPr>
          <w:rFonts w:hint="eastAsia"/>
          <w:sz w:val="32"/>
          <w:szCs w:val="32"/>
        </w:rPr>
        <w:t>第十六条</w:t>
      </w:r>
      <w:r w:rsidRPr="009B7B59">
        <w:rPr>
          <w:rFonts w:hint="eastAsia"/>
          <w:sz w:val="32"/>
          <w:szCs w:val="32"/>
        </w:rPr>
        <w:t xml:space="preserve">  </w:t>
      </w:r>
      <w:r w:rsidRPr="009B7B59">
        <w:rPr>
          <w:rFonts w:hint="eastAsia"/>
          <w:sz w:val="32"/>
          <w:szCs w:val="32"/>
        </w:rPr>
        <w:t>辩护律师接受犯罪嫌疑人、被告人委托或者法律援助机构的指派后，应当告知办案机关，并可以依法向办案机关了解犯罪嫌疑人、被告人涉嫌或者被指控的罪名及当时已查明的该罪的主要事实，犯罪嫌疑人、被告人被采取、变更、解除强制措施的情况，侦查机关延长侦查羁押期限等情况，办案机关应当依法在作出决定的三日内告知辩护律师。</w:t>
      </w:r>
    </w:p>
    <w:p w14:paraId="5AF1042E" w14:textId="77777777" w:rsidR="001413C7" w:rsidRPr="009B7B59" w:rsidRDefault="001413C7" w:rsidP="00A50B90">
      <w:pPr>
        <w:ind w:firstLine="640"/>
        <w:jc w:val="left"/>
        <w:rPr>
          <w:sz w:val="32"/>
          <w:szCs w:val="32"/>
        </w:rPr>
      </w:pPr>
      <w:r w:rsidRPr="009B7B59">
        <w:rPr>
          <w:rFonts w:hint="eastAsia"/>
          <w:sz w:val="32"/>
          <w:szCs w:val="32"/>
        </w:rPr>
        <w:t>办案机关作出移送审查起诉、退回补充侦查、延长审查起诉期限、重新计算审查起诉期限、提起公诉、延期审理、二审不开庭审理、宣告判决等重大程序性决定的，以及人民检察院将直接受理立案侦查案件报请上一级人民检察院审查决定速捕的，应当依法在作出决定后三日内告知辩护律师。</w:t>
      </w:r>
    </w:p>
    <w:p w14:paraId="6B3A32B3" w14:textId="77777777" w:rsidR="001413C7" w:rsidRPr="009B7B59" w:rsidRDefault="001413C7" w:rsidP="001413C7">
      <w:pPr>
        <w:jc w:val="center"/>
        <w:rPr>
          <w:sz w:val="32"/>
          <w:szCs w:val="32"/>
        </w:rPr>
      </w:pPr>
      <w:r w:rsidRPr="009B7B59">
        <w:rPr>
          <w:rFonts w:hint="eastAsia"/>
          <w:sz w:val="32"/>
          <w:szCs w:val="32"/>
        </w:rPr>
        <w:lastRenderedPageBreak/>
        <w:t>三、会见与通信</w:t>
      </w:r>
    </w:p>
    <w:p w14:paraId="32B7DCA3" w14:textId="77777777" w:rsidR="00A50B90" w:rsidRDefault="001413C7" w:rsidP="00A50B90">
      <w:pPr>
        <w:ind w:firstLine="640"/>
        <w:rPr>
          <w:rFonts w:hint="eastAsia"/>
          <w:sz w:val="32"/>
          <w:szCs w:val="32"/>
        </w:rPr>
      </w:pPr>
      <w:r w:rsidRPr="009B7B59">
        <w:rPr>
          <w:rFonts w:hint="eastAsia"/>
          <w:sz w:val="32"/>
          <w:szCs w:val="32"/>
        </w:rPr>
        <w:t>第十七条</w:t>
      </w:r>
      <w:r w:rsidRPr="009B7B59">
        <w:rPr>
          <w:rFonts w:hint="eastAsia"/>
          <w:sz w:val="32"/>
          <w:szCs w:val="32"/>
        </w:rPr>
        <w:t xml:space="preserve">  </w:t>
      </w:r>
      <w:r w:rsidRPr="009B7B59">
        <w:rPr>
          <w:rFonts w:hint="eastAsia"/>
          <w:sz w:val="32"/>
          <w:szCs w:val="32"/>
        </w:rPr>
        <w:t>辩护律师会见在押的犯罪嫌疑人、被告人应当在看守</w:t>
      </w:r>
      <w:r w:rsidR="00786DDF" w:rsidRPr="009B7B59">
        <w:rPr>
          <w:rFonts w:hint="eastAsia"/>
          <w:sz w:val="32"/>
          <w:szCs w:val="32"/>
        </w:rPr>
        <w:t>所</w:t>
      </w:r>
      <w:r w:rsidRPr="009B7B59">
        <w:rPr>
          <w:rFonts w:hint="eastAsia"/>
          <w:sz w:val="32"/>
          <w:szCs w:val="32"/>
        </w:rPr>
        <w:t>内的律师会见室进行。看守所应当按照规</w:t>
      </w:r>
      <w:r w:rsidR="00786DDF" w:rsidRPr="009B7B59">
        <w:rPr>
          <w:rFonts w:hint="eastAsia"/>
          <w:sz w:val="32"/>
          <w:szCs w:val="32"/>
        </w:rPr>
        <w:t>定设置适量的律师会见室并提供相应的工作条件，确保律师能按时会见。</w:t>
      </w:r>
    </w:p>
    <w:p w14:paraId="52982A5D" w14:textId="77777777" w:rsidR="00A50B90" w:rsidRDefault="001413C7" w:rsidP="00A50B90">
      <w:pPr>
        <w:ind w:firstLine="640"/>
        <w:rPr>
          <w:rFonts w:hint="eastAsia"/>
          <w:sz w:val="32"/>
          <w:szCs w:val="32"/>
        </w:rPr>
      </w:pPr>
      <w:r w:rsidRPr="009B7B59">
        <w:rPr>
          <w:rFonts w:hint="eastAsia"/>
          <w:sz w:val="32"/>
          <w:szCs w:val="32"/>
        </w:rPr>
        <w:t>看守所安排会见不得附加其他条件或者变相要求辩护律师提交法律规定以外的其他文件、材料，不得以未收到办案机关通知为由拒绝安排辩护律师会见。</w:t>
      </w:r>
    </w:p>
    <w:p w14:paraId="329E00C3" w14:textId="77777777" w:rsidR="00A50B90" w:rsidRDefault="001413C7" w:rsidP="00A50B90">
      <w:pPr>
        <w:ind w:firstLine="640"/>
        <w:rPr>
          <w:rFonts w:hint="eastAsia"/>
          <w:sz w:val="32"/>
          <w:szCs w:val="32"/>
        </w:rPr>
      </w:pPr>
      <w:r w:rsidRPr="009B7B59">
        <w:rPr>
          <w:rFonts w:hint="eastAsia"/>
          <w:sz w:val="32"/>
          <w:szCs w:val="32"/>
        </w:rPr>
        <w:t>看守所应当设立会见预约平台，采取网上预约、电话预约等方式为辩护律师会见提供便利，但不得以未预约会见为由拒绝安排辩护律师会见。对律师会见需要许可的案件，辩护律师会见犯罪嫌疑人、被告人前应当向办案部门申请许可。</w:t>
      </w:r>
    </w:p>
    <w:p w14:paraId="728FFD8C" w14:textId="77777777" w:rsidR="00A50B90" w:rsidRDefault="001413C7" w:rsidP="00A50B90">
      <w:pPr>
        <w:ind w:firstLine="640"/>
        <w:rPr>
          <w:rFonts w:hint="eastAsia"/>
          <w:sz w:val="32"/>
          <w:szCs w:val="32"/>
        </w:rPr>
      </w:pPr>
      <w:r w:rsidRPr="009B7B59">
        <w:rPr>
          <w:rFonts w:hint="eastAsia"/>
          <w:sz w:val="32"/>
          <w:szCs w:val="32"/>
        </w:rPr>
        <w:t>第十八条</w:t>
      </w:r>
      <w:r w:rsidRPr="009B7B59">
        <w:rPr>
          <w:rFonts w:hint="eastAsia"/>
          <w:sz w:val="32"/>
          <w:szCs w:val="32"/>
        </w:rPr>
        <w:t xml:space="preserve">  </w:t>
      </w:r>
      <w:r w:rsidRPr="009B7B59">
        <w:rPr>
          <w:rFonts w:hint="eastAsia"/>
          <w:sz w:val="32"/>
          <w:szCs w:val="32"/>
        </w:rPr>
        <w:t>辩护律师会见在押的犯罪嫌疑人、被告人，应当直接到看守所办理。看守所在查验律师执业证书、律师事务所证明和委托书或者法律援助公函后，应当及时安排会见。能当时安排的，应当当时安排；不能当时安排的，看守所应当向辩护律师说明情况，并保证辩护律师在四十八小时以内会见到在押的犯罪嫌疑人、被告人。</w:t>
      </w:r>
    </w:p>
    <w:p w14:paraId="18FED35B" w14:textId="77777777" w:rsidR="00A50B90" w:rsidRDefault="001413C7" w:rsidP="00A50B90">
      <w:pPr>
        <w:ind w:firstLine="640"/>
        <w:rPr>
          <w:rFonts w:hint="eastAsia"/>
          <w:sz w:val="32"/>
          <w:szCs w:val="32"/>
        </w:rPr>
      </w:pPr>
      <w:r w:rsidRPr="009B7B59">
        <w:rPr>
          <w:rFonts w:hint="eastAsia"/>
          <w:sz w:val="32"/>
          <w:szCs w:val="32"/>
        </w:rPr>
        <w:t>看守所在审查相关情况时，可以向相关部门进行查询，必要时可以请求当地司法行政部门、律师协会帮助审查。司法行政部门、律师协会应当给予必要的协助。</w:t>
      </w:r>
    </w:p>
    <w:p w14:paraId="02FF0854" w14:textId="77777777" w:rsidR="00A50B90" w:rsidRDefault="001413C7" w:rsidP="00A50B90">
      <w:pPr>
        <w:ind w:firstLine="640"/>
        <w:rPr>
          <w:rFonts w:hint="eastAsia"/>
          <w:sz w:val="32"/>
          <w:szCs w:val="32"/>
        </w:rPr>
      </w:pPr>
      <w:r w:rsidRPr="009B7B59">
        <w:rPr>
          <w:rFonts w:hint="eastAsia"/>
          <w:sz w:val="32"/>
          <w:szCs w:val="32"/>
        </w:rPr>
        <w:t>第十九条</w:t>
      </w:r>
      <w:r w:rsidRPr="009B7B59">
        <w:rPr>
          <w:rFonts w:hint="eastAsia"/>
          <w:sz w:val="32"/>
          <w:szCs w:val="32"/>
        </w:rPr>
        <w:t xml:space="preserve">  </w:t>
      </w:r>
      <w:r w:rsidRPr="009B7B59">
        <w:rPr>
          <w:rFonts w:hint="eastAsia"/>
          <w:sz w:val="32"/>
          <w:szCs w:val="32"/>
        </w:rPr>
        <w:t>辩护律师会见在押的犯罪嫌疑人、被告人时，</w:t>
      </w:r>
      <w:r w:rsidRPr="009B7B59">
        <w:rPr>
          <w:rFonts w:hint="eastAsia"/>
          <w:sz w:val="32"/>
          <w:szCs w:val="32"/>
        </w:rPr>
        <w:lastRenderedPageBreak/>
        <w:t>看守所应当采取必要措施，保障会见顺利和安全进行。律师会见在押的犯罪嫌疑人、被告人的，看守所应当保障律师履行辩护职责需要的时间和次数，并与看守所工作安排和办案机关侦查工作相协调。辩护律师会见犯罪疑人、被告人时不被监听，办案机关不得派员在场。在律师会见室不足的情况下，看守所经辩护律师书面同意，可以安排在讯问室会见，但应当关闭录音、监听设备。</w:t>
      </w:r>
    </w:p>
    <w:p w14:paraId="0CEF2FD2" w14:textId="77777777" w:rsidR="00A50B90" w:rsidRDefault="001413C7" w:rsidP="00A50B90">
      <w:pPr>
        <w:ind w:firstLine="640"/>
        <w:rPr>
          <w:rFonts w:hint="eastAsia"/>
          <w:sz w:val="32"/>
          <w:szCs w:val="32"/>
        </w:rPr>
      </w:pPr>
      <w:r w:rsidRPr="009B7B59">
        <w:rPr>
          <w:rFonts w:hint="eastAsia"/>
          <w:sz w:val="32"/>
          <w:szCs w:val="32"/>
        </w:rPr>
        <w:t>犯罪嫌疑人、被告人移送监狱系统医院羁押的，相关部门应当参照执行。</w:t>
      </w:r>
    </w:p>
    <w:p w14:paraId="4F0A52B3" w14:textId="77777777" w:rsidR="00A50B90" w:rsidRDefault="001413C7" w:rsidP="00A50B90">
      <w:pPr>
        <w:ind w:firstLine="640"/>
        <w:rPr>
          <w:rFonts w:hint="eastAsia"/>
          <w:sz w:val="32"/>
          <w:szCs w:val="32"/>
        </w:rPr>
      </w:pPr>
      <w:r w:rsidRPr="009B7B59">
        <w:rPr>
          <w:rFonts w:hint="eastAsia"/>
          <w:sz w:val="32"/>
          <w:szCs w:val="32"/>
        </w:rPr>
        <w:t>第二十条</w:t>
      </w:r>
      <w:r w:rsidRPr="009B7B59">
        <w:rPr>
          <w:rFonts w:hint="eastAsia"/>
          <w:sz w:val="32"/>
          <w:szCs w:val="32"/>
        </w:rPr>
        <w:t xml:space="preserve">  </w:t>
      </w:r>
      <w:r w:rsidRPr="009B7B59">
        <w:rPr>
          <w:rFonts w:hint="eastAsia"/>
          <w:sz w:val="32"/>
          <w:szCs w:val="32"/>
        </w:rPr>
        <w:t>犯罪嫌疑人、被告人委托两名律师担任辩护人的，两名辩护律师可以共同会见，也可以单独会见。辩护律师可以带一名律师助理协助会见。助理人员随同</w:t>
      </w:r>
      <w:r w:rsidR="00C218BF" w:rsidRPr="009B7B59">
        <w:rPr>
          <w:rFonts w:hint="eastAsia"/>
          <w:sz w:val="32"/>
          <w:szCs w:val="32"/>
        </w:rPr>
        <w:t>辩</w:t>
      </w:r>
      <w:r w:rsidRPr="009B7B59">
        <w:rPr>
          <w:rFonts w:hint="eastAsia"/>
          <w:sz w:val="32"/>
          <w:szCs w:val="32"/>
        </w:rPr>
        <w:t>护律师参加会见的，应当出示律师事务所证明、律师执业证书或申请律师执业人员实习证。办案机关应当核实律师助理的身份。律师助理不得单独进行会见。</w:t>
      </w:r>
    </w:p>
    <w:p w14:paraId="5A136B77" w14:textId="77777777" w:rsidR="00A50B90" w:rsidRDefault="00C218BF" w:rsidP="00A50B90">
      <w:pPr>
        <w:ind w:firstLine="640"/>
        <w:rPr>
          <w:rFonts w:hint="eastAsia"/>
          <w:sz w:val="32"/>
          <w:szCs w:val="32"/>
        </w:rPr>
      </w:pPr>
      <w:r w:rsidRPr="009B7B59">
        <w:rPr>
          <w:rFonts w:hint="eastAsia"/>
          <w:sz w:val="32"/>
          <w:szCs w:val="32"/>
        </w:rPr>
        <w:t>第二十一</w:t>
      </w:r>
      <w:r w:rsidR="001413C7" w:rsidRPr="009B7B59">
        <w:rPr>
          <w:rFonts w:hint="eastAsia"/>
          <w:sz w:val="32"/>
          <w:szCs w:val="32"/>
        </w:rPr>
        <w:t>条</w:t>
      </w:r>
      <w:r w:rsidR="001413C7" w:rsidRPr="009B7B59">
        <w:rPr>
          <w:rFonts w:hint="eastAsia"/>
          <w:sz w:val="32"/>
          <w:szCs w:val="32"/>
        </w:rPr>
        <w:t xml:space="preserve">  </w:t>
      </w:r>
      <w:r w:rsidR="001413C7" w:rsidRPr="009B7B59">
        <w:rPr>
          <w:rFonts w:hint="eastAsia"/>
          <w:sz w:val="32"/>
          <w:szCs w:val="32"/>
        </w:rPr>
        <w:t>在押的犯罪嫌疑人、被告人提出解除委托关系的，办案机关应当要求其出具或签署书面文件，并在三日以内转交受委托的律师或者律师事务所。辩护律师可以要求会见在押的犯罪嫌疑人</w:t>
      </w:r>
      <w:r w:rsidRPr="009B7B59">
        <w:rPr>
          <w:rFonts w:hint="eastAsia"/>
          <w:sz w:val="32"/>
          <w:szCs w:val="32"/>
        </w:rPr>
        <w:t>、</w:t>
      </w:r>
      <w:r w:rsidR="001413C7" w:rsidRPr="009B7B59">
        <w:rPr>
          <w:rFonts w:hint="eastAsia"/>
          <w:sz w:val="32"/>
          <w:szCs w:val="32"/>
        </w:rPr>
        <w:t>被告人，当面向其确认解除委托关系，看守所应当安排会见；但犯罪嫌疑人、被告人书面拒绝会见的，看守所应当将有关书面材料转交辩护律师，不予安排会见。</w:t>
      </w:r>
      <w:r w:rsidRPr="009B7B59">
        <w:rPr>
          <w:rFonts w:hint="eastAsia"/>
          <w:sz w:val="32"/>
          <w:szCs w:val="32"/>
        </w:rPr>
        <w:t xml:space="preserve">  </w:t>
      </w:r>
    </w:p>
    <w:p w14:paraId="360EABF8" w14:textId="77777777" w:rsidR="00A50B90" w:rsidRDefault="001413C7" w:rsidP="00A50B90">
      <w:pPr>
        <w:ind w:firstLine="640"/>
        <w:rPr>
          <w:rFonts w:hint="eastAsia"/>
          <w:sz w:val="32"/>
          <w:szCs w:val="32"/>
        </w:rPr>
      </w:pPr>
      <w:r w:rsidRPr="009B7B59">
        <w:rPr>
          <w:rFonts w:hint="eastAsia"/>
          <w:sz w:val="32"/>
          <w:szCs w:val="32"/>
        </w:rPr>
        <w:lastRenderedPageBreak/>
        <w:t>在押的犯罪嫌疑人、被告人的监护人、近亲属解除代为委托辩护律师关系的，经犯罪嫌疑人、被告人同意的，看守所应当允许新代为委托的辩护律师会见，由犯罪嫌疑人、被告人确认新的委托关系；犯罪嫌疑人、被告人不同意解除原辩护律师的委托关系的，看守所应当终止新代为委托的辩护律师会见。</w:t>
      </w:r>
    </w:p>
    <w:p w14:paraId="6BE8069C" w14:textId="77777777" w:rsidR="00A50B90" w:rsidRDefault="001413C7" w:rsidP="00A50B90">
      <w:pPr>
        <w:ind w:firstLine="640"/>
        <w:rPr>
          <w:rFonts w:hint="eastAsia"/>
          <w:sz w:val="32"/>
          <w:szCs w:val="32"/>
        </w:rPr>
      </w:pPr>
      <w:r w:rsidRPr="009B7B59">
        <w:rPr>
          <w:rFonts w:hint="eastAsia"/>
          <w:sz w:val="32"/>
          <w:szCs w:val="32"/>
        </w:rPr>
        <w:t>第二十二条</w:t>
      </w:r>
      <w:r w:rsidRPr="009B7B59">
        <w:rPr>
          <w:rFonts w:hint="eastAsia"/>
          <w:sz w:val="32"/>
          <w:szCs w:val="32"/>
        </w:rPr>
        <w:t xml:space="preserve">  </w:t>
      </w:r>
      <w:r w:rsidRPr="009B7B59">
        <w:rPr>
          <w:rFonts w:hint="eastAsia"/>
          <w:sz w:val="32"/>
          <w:szCs w:val="32"/>
        </w:rPr>
        <w:t>律师接受犯罪嫌疑人、被告人指定的人员转达的委托请求，可持律师执业证书、律师事务所证明，以及犯罪嫌疑人、被告人指定人员的转达委托证明、律师协会或者法律援助机构代为推荐的证明到看守所申请会见。看守所查阅上述证明材料后应当安排犯罪</w:t>
      </w:r>
      <w:r w:rsidR="00C218BF" w:rsidRPr="009B7B59">
        <w:rPr>
          <w:rFonts w:hint="eastAsia"/>
          <w:sz w:val="32"/>
          <w:szCs w:val="32"/>
        </w:rPr>
        <w:t>嫌</w:t>
      </w:r>
      <w:r w:rsidRPr="009B7B59">
        <w:rPr>
          <w:rFonts w:hint="eastAsia"/>
          <w:sz w:val="32"/>
          <w:szCs w:val="32"/>
        </w:rPr>
        <w:t>疑人、被告人与律师见面，并当场确认委托关系是否成立。对委托关系成立的，应当安排会见</w:t>
      </w:r>
      <w:r w:rsidR="00C218BF" w:rsidRPr="009B7B59">
        <w:rPr>
          <w:rFonts w:hint="eastAsia"/>
          <w:sz w:val="32"/>
          <w:szCs w:val="32"/>
        </w:rPr>
        <w:t>。</w:t>
      </w:r>
      <w:r w:rsidR="00C218BF" w:rsidRPr="009B7B59">
        <w:rPr>
          <w:rFonts w:hint="eastAsia"/>
          <w:sz w:val="32"/>
          <w:szCs w:val="32"/>
        </w:rPr>
        <w:t xml:space="preserve"> </w:t>
      </w:r>
    </w:p>
    <w:p w14:paraId="3F526D62" w14:textId="77777777" w:rsidR="00A50B90" w:rsidRDefault="001413C7" w:rsidP="00A50B90">
      <w:pPr>
        <w:ind w:firstLine="640"/>
        <w:rPr>
          <w:rFonts w:hint="eastAsia"/>
          <w:sz w:val="32"/>
          <w:szCs w:val="32"/>
        </w:rPr>
      </w:pPr>
      <w:r w:rsidRPr="009B7B59">
        <w:rPr>
          <w:rFonts w:hint="eastAsia"/>
          <w:sz w:val="32"/>
          <w:szCs w:val="32"/>
        </w:rPr>
        <w:t>律尚未向办案机关告知接受委托情况而到看守所会见犯罪</w:t>
      </w:r>
      <w:r w:rsidR="00C218BF" w:rsidRPr="009B7B59">
        <w:rPr>
          <w:rFonts w:hint="eastAsia"/>
          <w:sz w:val="32"/>
          <w:szCs w:val="32"/>
        </w:rPr>
        <w:t>嫌疑人、被告人的，看守所经审核，应当提示辩护律师及时将受委托</w:t>
      </w:r>
      <w:r w:rsidRPr="009B7B59">
        <w:rPr>
          <w:rFonts w:hint="eastAsia"/>
          <w:sz w:val="32"/>
          <w:szCs w:val="32"/>
        </w:rPr>
        <w:t>情况告知办案机关，不得以尚未告知为由拒绝安排会见。</w:t>
      </w:r>
    </w:p>
    <w:p w14:paraId="583B12DB" w14:textId="77777777" w:rsidR="00A50B90" w:rsidRDefault="001413C7" w:rsidP="00A50B90">
      <w:pPr>
        <w:ind w:firstLine="640"/>
        <w:rPr>
          <w:rFonts w:hint="eastAsia"/>
          <w:sz w:val="32"/>
          <w:szCs w:val="32"/>
        </w:rPr>
      </w:pPr>
      <w:r w:rsidRPr="009B7B59">
        <w:rPr>
          <w:rFonts w:hint="eastAsia"/>
          <w:sz w:val="32"/>
          <w:szCs w:val="32"/>
        </w:rPr>
        <w:t>第二十三条</w:t>
      </w:r>
      <w:r w:rsidRPr="009B7B59">
        <w:rPr>
          <w:rFonts w:hint="eastAsia"/>
          <w:sz w:val="32"/>
          <w:szCs w:val="32"/>
        </w:rPr>
        <w:t xml:space="preserve"> </w:t>
      </w:r>
      <w:r w:rsidR="00C218BF" w:rsidRPr="009B7B59">
        <w:rPr>
          <w:rFonts w:hint="eastAsia"/>
          <w:sz w:val="32"/>
          <w:szCs w:val="32"/>
        </w:rPr>
        <w:t>辩护</w:t>
      </w:r>
      <w:r w:rsidRPr="009B7B59">
        <w:rPr>
          <w:rFonts w:hint="eastAsia"/>
          <w:sz w:val="32"/>
          <w:szCs w:val="32"/>
        </w:rPr>
        <w:t>律师在侦查期间要求会见危害国家安全犯</w:t>
      </w:r>
      <w:r w:rsidR="00C218BF" w:rsidRPr="009B7B59">
        <w:rPr>
          <w:rFonts w:hint="eastAsia"/>
          <w:sz w:val="32"/>
          <w:szCs w:val="32"/>
        </w:rPr>
        <w:t>、罪恐怖活动犯罪、特别重大贿赂</w:t>
      </w:r>
      <w:r w:rsidRPr="009B7B59">
        <w:rPr>
          <w:rFonts w:hint="eastAsia"/>
          <w:sz w:val="32"/>
          <w:szCs w:val="32"/>
        </w:rPr>
        <w:t>犯罪案件在押或被监视居住的犯罪</w:t>
      </w:r>
      <w:r w:rsidR="00C218BF" w:rsidRPr="009B7B59">
        <w:rPr>
          <w:rFonts w:hint="eastAsia"/>
          <w:sz w:val="32"/>
          <w:szCs w:val="32"/>
        </w:rPr>
        <w:t>嫌疑人的，应当向侦</w:t>
      </w:r>
      <w:r w:rsidRPr="009B7B59">
        <w:rPr>
          <w:rFonts w:hint="eastAsia"/>
          <w:sz w:val="32"/>
          <w:szCs w:val="32"/>
        </w:rPr>
        <w:t>查机关提出申请。</w:t>
      </w:r>
      <w:r w:rsidR="00C218BF" w:rsidRPr="009B7B59">
        <w:rPr>
          <w:rFonts w:hint="eastAsia"/>
          <w:sz w:val="32"/>
          <w:szCs w:val="32"/>
        </w:rPr>
        <w:t>侦</w:t>
      </w:r>
      <w:r w:rsidRPr="009B7B59">
        <w:rPr>
          <w:rFonts w:hint="eastAsia"/>
          <w:sz w:val="32"/>
          <w:szCs w:val="32"/>
        </w:rPr>
        <w:t>查机关应当依法及时审查</w:t>
      </w:r>
      <w:r w:rsidR="00A85734" w:rsidRPr="009B7B59">
        <w:rPr>
          <w:rFonts w:hint="eastAsia"/>
          <w:sz w:val="32"/>
          <w:szCs w:val="32"/>
        </w:rPr>
        <w:t>辩护律师提出的会见申请，在三日以内将是否许可的决定书面答复辩</w:t>
      </w:r>
      <w:r w:rsidRPr="009B7B59">
        <w:rPr>
          <w:rFonts w:hint="eastAsia"/>
          <w:sz w:val="32"/>
          <w:szCs w:val="32"/>
        </w:rPr>
        <w:t>护律</w:t>
      </w:r>
      <w:r w:rsidR="00A85734" w:rsidRPr="009B7B59">
        <w:rPr>
          <w:rFonts w:hint="eastAsia"/>
          <w:sz w:val="32"/>
          <w:szCs w:val="32"/>
        </w:rPr>
        <w:t>师，</w:t>
      </w:r>
      <w:r w:rsidRPr="009B7B59">
        <w:rPr>
          <w:rFonts w:hint="eastAsia"/>
          <w:sz w:val="32"/>
          <w:szCs w:val="32"/>
        </w:rPr>
        <w:t>并明确告知负责与</w:t>
      </w:r>
      <w:r w:rsidR="00A85734" w:rsidRPr="009B7B59">
        <w:rPr>
          <w:rFonts w:hint="eastAsia"/>
          <w:sz w:val="32"/>
          <w:szCs w:val="32"/>
        </w:rPr>
        <w:t>辩</w:t>
      </w:r>
      <w:r w:rsidRPr="009B7B59">
        <w:rPr>
          <w:rFonts w:hint="eastAsia"/>
          <w:sz w:val="32"/>
          <w:szCs w:val="32"/>
        </w:rPr>
        <w:lastRenderedPageBreak/>
        <w:t>护律师联系的部门及工作人员的联系方式。</w:t>
      </w:r>
      <w:r w:rsidR="00A85734" w:rsidRPr="009B7B59">
        <w:rPr>
          <w:rFonts w:hint="eastAsia"/>
          <w:sz w:val="32"/>
          <w:szCs w:val="32"/>
        </w:rPr>
        <w:t>对许</w:t>
      </w:r>
      <w:r w:rsidRPr="009B7B59">
        <w:rPr>
          <w:rFonts w:hint="eastAsia"/>
          <w:sz w:val="32"/>
          <w:szCs w:val="32"/>
        </w:rPr>
        <w:t>可会见的，应当向</w:t>
      </w:r>
      <w:r w:rsidR="00A85734" w:rsidRPr="009B7B59">
        <w:rPr>
          <w:rFonts w:hint="eastAsia"/>
          <w:sz w:val="32"/>
          <w:szCs w:val="32"/>
        </w:rPr>
        <w:t>辩护律师出具许可决定文书；</w:t>
      </w:r>
      <w:r w:rsidRPr="009B7B59">
        <w:rPr>
          <w:rFonts w:hint="eastAsia"/>
          <w:sz w:val="32"/>
          <w:szCs w:val="32"/>
        </w:rPr>
        <w:t>因有</w:t>
      </w:r>
      <w:r w:rsidR="00A85734" w:rsidRPr="009B7B59">
        <w:rPr>
          <w:rFonts w:hint="eastAsia"/>
          <w:sz w:val="32"/>
          <w:szCs w:val="32"/>
        </w:rPr>
        <w:t>碍侦查或者可能泄露国家秘密而</w:t>
      </w:r>
      <w:r w:rsidRPr="009B7B59">
        <w:rPr>
          <w:rFonts w:hint="eastAsia"/>
          <w:sz w:val="32"/>
          <w:szCs w:val="32"/>
        </w:rPr>
        <w:t>不许可会见的，应当向</w:t>
      </w:r>
      <w:r w:rsidR="00A85734" w:rsidRPr="009B7B59">
        <w:rPr>
          <w:rFonts w:hint="eastAsia"/>
          <w:sz w:val="32"/>
          <w:szCs w:val="32"/>
        </w:rPr>
        <w:t>辩护律师说明理由。有碍侦查或者</w:t>
      </w:r>
      <w:r w:rsidRPr="009B7B59">
        <w:rPr>
          <w:rFonts w:hint="eastAsia"/>
          <w:sz w:val="32"/>
          <w:szCs w:val="32"/>
        </w:rPr>
        <w:t>可能</w:t>
      </w:r>
      <w:r w:rsidR="00A85734" w:rsidRPr="009B7B59">
        <w:rPr>
          <w:rFonts w:hint="eastAsia"/>
          <w:sz w:val="32"/>
          <w:szCs w:val="32"/>
        </w:rPr>
        <w:t>泄露国家秘密的情形消失后，应当许可会见，并及时通知看守所辩护律师。对特别重大贿赂</w:t>
      </w:r>
      <w:r w:rsidRPr="009B7B59">
        <w:rPr>
          <w:rFonts w:hint="eastAsia"/>
          <w:sz w:val="32"/>
          <w:szCs w:val="32"/>
        </w:rPr>
        <w:t>案件在</w:t>
      </w:r>
      <w:r w:rsidR="00A85734" w:rsidRPr="009B7B59">
        <w:rPr>
          <w:rFonts w:hint="eastAsia"/>
          <w:sz w:val="32"/>
          <w:szCs w:val="32"/>
        </w:rPr>
        <w:t>侦查终结前。侦</w:t>
      </w:r>
      <w:r w:rsidRPr="009B7B59">
        <w:rPr>
          <w:rFonts w:hint="eastAsia"/>
          <w:sz w:val="32"/>
          <w:szCs w:val="32"/>
        </w:rPr>
        <w:t>查机关应当许可</w:t>
      </w:r>
      <w:r w:rsidR="00A85734" w:rsidRPr="009B7B59">
        <w:rPr>
          <w:rFonts w:hint="eastAsia"/>
          <w:sz w:val="32"/>
          <w:szCs w:val="32"/>
        </w:rPr>
        <w:t>辩</w:t>
      </w:r>
      <w:r w:rsidRPr="009B7B59">
        <w:rPr>
          <w:rFonts w:hint="eastAsia"/>
          <w:sz w:val="32"/>
          <w:szCs w:val="32"/>
        </w:rPr>
        <w:t>护律师至少会见一次犯罪嫌疑人。</w:t>
      </w:r>
    </w:p>
    <w:p w14:paraId="6D4F359F" w14:textId="77777777" w:rsidR="00A50B90" w:rsidRDefault="00A85734" w:rsidP="00A50B90">
      <w:pPr>
        <w:ind w:firstLine="640"/>
        <w:rPr>
          <w:rFonts w:hint="eastAsia"/>
          <w:sz w:val="32"/>
          <w:szCs w:val="32"/>
        </w:rPr>
      </w:pPr>
      <w:r w:rsidRPr="009B7B59">
        <w:rPr>
          <w:rFonts w:hint="eastAsia"/>
          <w:sz w:val="32"/>
          <w:szCs w:val="32"/>
        </w:rPr>
        <w:t>侦</w:t>
      </w:r>
      <w:r w:rsidR="001413C7" w:rsidRPr="009B7B59">
        <w:rPr>
          <w:rFonts w:hint="eastAsia"/>
          <w:sz w:val="32"/>
          <w:szCs w:val="32"/>
        </w:rPr>
        <w:t>查机关不得随意解释和扩大前款所</w:t>
      </w:r>
      <w:r w:rsidRPr="009B7B59">
        <w:rPr>
          <w:rFonts w:hint="eastAsia"/>
          <w:sz w:val="32"/>
          <w:szCs w:val="32"/>
        </w:rPr>
        <w:t>述三类案件的范围，限制律师会见。对属于前款所述三类案件范围的，侦查机关应当将犯罪嫌疑</w:t>
      </w:r>
      <w:r w:rsidR="001413C7" w:rsidRPr="009B7B59">
        <w:rPr>
          <w:rFonts w:hint="eastAsia"/>
          <w:sz w:val="32"/>
          <w:szCs w:val="32"/>
        </w:rPr>
        <w:t>人送看守所</w:t>
      </w:r>
      <w:r w:rsidRPr="009B7B59">
        <w:rPr>
          <w:rFonts w:hint="eastAsia"/>
          <w:sz w:val="32"/>
          <w:szCs w:val="32"/>
        </w:rPr>
        <w:t>羁押或决定监</w:t>
      </w:r>
      <w:r w:rsidR="001413C7" w:rsidRPr="009B7B59">
        <w:rPr>
          <w:rFonts w:hint="eastAsia"/>
          <w:sz w:val="32"/>
          <w:szCs w:val="32"/>
        </w:rPr>
        <w:t>视居住时，书面通知看守所或监视居住执行机关是否许可会见。</w:t>
      </w:r>
      <w:r w:rsidRPr="009B7B59">
        <w:rPr>
          <w:rFonts w:hint="eastAsia"/>
          <w:sz w:val="32"/>
          <w:szCs w:val="32"/>
        </w:rPr>
        <w:t>辩</w:t>
      </w:r>
      <w:r w:rsidR="001413C7" w:rsidRPr="009B7B59">
        <w:rPr>
          <w:rFonts w:hint="eastAsia"/>
          <w:sz w:val="32"/>
          <w:szCs w:val="32"/>
        </w:rPr>
        <w:t>护律师提出会见的，看守所应当向律师说明情况，并出示办案机关的书面通知。侦</w:t>
      </w:r>
      <w:r w:rsidRPr="009B7B59">
        <w:rPr>
          <w:rFonts w:hint="eastAsia"/>
          <w:sz w:val="32"/>
          <w:szCs w:val="32"/>
        </w:rPr>
        <w:t>查机关未书面通知的，看守所应依照本规定第十八条安排会见，并通知侦</w:t>
      </w:r>
      <w:r w:rsidR="001413C7" w:rsidRPr="009B7B59">
        <w:rPr>
          <w:rFonts w:hint="eastAsia"/>
          <w:sz w:val="32"/>
          <w:szCs w:val="32"/>
        </w:rPr>
        <w:t>查机关</w:t>
      </w:r>
      <w:r w:rsidRPr="009B7B59">
        <w:rPr>
          <w:rFonts w:hint="eastAsia"/>
          <w:sz w:val="32"/>
          <w:szCs w:val="32"/>
        </w:rPr>
        <w:t>。</w:t>
      </w:r>
    </w:p>
    <w:p w14:paraId="12C8FB57" w14:textId="77777777" w:rsidR="00A50B90" w:rsidRDefault="00A85734" w:rsidP="00A50B90">
      <w:pPr>
        <w:ind w:firstLine="640"/>
        <w:rPr>
          <w:rFonts w:hint="eastAsia"/>
          <w:sz w:val="32"/>
          <w:szCs w:val="32"/>
        </w:rPr>
      </w:pPr>
      <w:r w:rsidRPr="009B7B59">
        <w:rPr>
          <w:rFonts w:hint="eastAsia"/>
          <w:sz w:val="32"/>
          <w:szCs w:val="32"/>
        </w:rPr>
        <w:t>有下列情形之一的，属于本条规定的“有碍侦</w:t>
      </w:r>
      <w:r w:rsidR="001413C7" w:rsidRPr="009B7B59">
        <w:rPr>
          <w:rFonts w:hint="eastAsia"/>
          <w:sz w:val="32"/>
          <w:szCs w:val="32"/>
        </w:rPr>
        <w:t>查”</w:t>
      </w:r>
    </w:p>
    <w:p w14:paraId="435F05B5" w14:textId="77777777" w:rsidR="00A50B90" w:rsidRDefault="00A85734" w:rsidP="00A50B90">
      <w:pPr>
        <w:ind w:firstLine="640"/>
        <w:rPr>
          <w:rFonts w:hint="eastAsia"/>
          <w:sz w:val="32"/>
          <w:szCs w:val="32"/>
        </w:rPr>
      </w:pPr>
      <w:r w:rsidRPr="009B7B59">
        <w:rPr>
          <w:rFonts w:hint="eastAsia"/>
          <w:sz w:val="32"/>
          <w:szCs w:val="32"/>
        </w:rPr>
        <w:t>（一）可能毁灭、伪造证据，干扰</w:t>
      </w:r>
      <w:r w:rsidR="001413C7" w:rsidRPr="009B7B59">
        <w:rPr>
          <w:rFonts w:hint="eastAsia"/>
          <w:sz w:val="32"/>
          <w:szCs w:val="32"/>
        </w:rPr>
        <w:t>证人作证或者串供的</w:t>
      </w:r>
      <w:r w:rsidR="00A50B90">
        <w:rPr>
          <w:rFonts w:hint="eastAsia"/>
          <w:sz w:val="32"/>
          <w:szCs w:val="32"/>
        </w:rPr>
        <w:t>；</w:t>
      </w:r>
    </w:p>
    <w:p w14:paraId="2F6AC713" w14:textId="77777777" w:rsidR="00A50B90" w:rsidRDefault="00A85734" w:rsidP="00A50B90">
      <w:pPr>
        <w:ind w:firstLine="640"/>
        <w:rPr>
          <w:rFonts w:hint="eastAsia"/>
          <w:sz w:val="32"/>
          <w:szCs w:val="32"/>
        </w:rPr>
      </w:pPr>
      <w:r w:rsidRPr="009B7B59">
        <w:rPr>
          <w:rFonts w:hint="eastAsia"/>
          <w:sz w:val="32"/>
          <w:szCs w:val="32"/>
        </w:rPr>
        <w:t>（二）可能引起犯罪嫌疑人自残、自杀或者逃</w:t>
      </w:r>
      <w:r w:rsidR="001413C7" w:rsidRPr="009B7B59">
        <w:rPr>
          <w:rFonts w:hint="eastAsia"/>
          <w:sz w:val="32"/>
          <w:szCs w:val="32"/>
        </w:rPr>
        <w:t>跑的</w:t>
      </w:r>
      <w:r w:rsidR="00A50B90">
        <w:rPr>
          <w:rFonts w:hint="eastAsia"/>
          <w:sz w:val="32"/>
          <w:szCs w:val="32"/>
        </w:rPr>
        <w:t>；</w:t>
      </w:r>
    </w:p>
    <w:p w14:paraId="2E63E0F8" w14:textId="77777777" w:rsidR="00A50B90" w:rsidRDefault="00FA1238" w:rsidP="00A50B90">
      <w:pPr>
        <w:ind w:firstLine="640"/>
        <w:rPr>
          <w:rFonts w:hint="eastAsia"/>
          <w:sz w:val="32"/>
          <w:szCs w:val="32"/>
        </w:rPr>
      </w:pPr>
      <w:r w:rsidRPr="009B7B59">
        <w:rPr>
          <w:rFonts w:hint="eastAsia"/>
          <w:sz w:val="32"/>
          <w:szCs w:val="32"/>
        </w:rPr>
        <w:t>（三）可能引起同案犯逃避、妨碍</w:t>
      </w:r>
      <w:r w:rsidR="001413C7" w:rsidRPr="009B7B59">
        <w:rPr>
          <w:rFonts w:hint="eastAsia"/>
          <w:sz w:val="32"/>
          <w:szCs w:val="32"/>
        </w:rPr>
        <w:t>侦查的</w:t>
      </w:r>
      <w:r w:rsidR="00A50B90">
        <w:rPr>
          <w:rFonts w:hint="eastAsia"/>
          <w:sz w:val="32"/>
          <w:szCs w:val="32"/>
        </w:rPr>
        <w:t>；</w:t>
      </w:r>
    </w:p>
    <w:p w14:paraId="48BA655B" w14:textId="77777777" w:rsidR="00A50B90" w:rsidRDefault="001413C7" w:rsidP="00A50B90">
      <w:pPr>
        <w:ind w:firstLine="640"/>
        <w:rPr>
          <w:rFonts w:hint="eastAsia"/>
          <w:sz w:val="32"/>
          <w:szCs w:val="32"/>
        </w:rPr>
      </w:pPr>
      <w:r w:rsidRPr="009B7B59">
        <w:rPr>
          <w:rFonts w:hint="eastAsia"/>
          <w:sz w:val="32"/>
          <w:szCs w:val="32"/>
        </w:rPr>
        <w:t>（四）犯罪嫌疑人的家属或者其所在单位的人员与犯罪有牵连的</w:t>
      </w:r>
      <w:r w:rsidR="00A50B90">
        <w:rPr>
          <w:rFonts w:hint="eastAsia"/>
          <w:sz w:val="32"/>
          <w:szCs w:val="32"/>
        </w:rPr>
        <w:t>；</w:t>
      </w:r>
    </w:p>
    <w:p w14:paraId="31CF370A" w14:textId="77777777" w:rsidR="00A50B90" w:rsidRDefault="001413C7" w:rsidP="00A50B90">
      <w:pPr>
        <w:ind w:firstLine="640"/>
        <w:rPr>
          <w:rFonts w:hint="eastAsia"/>
          <w:sz w:val="32"/>
          <w:szCs w:val="32"/>
        </w:rPr>
      </w:pPr>
      <w:r w:rsidRPr="009B7B59">
        <w:rPr>
          <w:rFonts w:hint="eastAsia"/>
          <w:sz w:val="32"/>
          <w:szCs w:val="32"/>
        </w:rPr>
        <w:t>（五）可能对举报人、控告人、证人及其他人员等实施打击报复的</w:t>
      </w:r>
      <w:r w:rsidR="00A50B90">
        <w:rPr>
          <w:rFonts w:hint="eastAsia"/>
          <w:sz w:val="32"/>
          <w:szCs w:val="32"/>
        </w:rPr>
        <w:t>；</w:t>
      </w:r>
    </w:p>
    <w:p w14:paraId="757F5272" w14:textId="77777777" w:rsidR="00A50B90" w:rsidRDefault="001413C7" w:rsidP="00A50B90">
      <w:pPr>
        <w:ind w:firstLine="640"/>
        <w:rPr>
          <w:rFonts w:hint="eastAsia"/>
          <w:sz w:val="32"/>
          <w:szCs w:val="32"/>
        </w:rPr>
      </w:pPr>
      <w:r w:rsidRPr="009B7B59">
        <w:rPr>
          <w:rFonts w:hint="eastAsia"/>
          <w:sz w:val="32"/>
          <w:szCs w:val="32"/>
        </w:rPr>
        <w:t>（六）其他可能阻碍、干扰侦查的情形。</w:t>
      </w:r>
    </w:p>
    <w:p w14:paraId="308ADB1F" w14:textId="77777777" w:rsidR="00A50B90" w:rsidRDefault="00925823" w:rsidP="00A50B90">
      <w:pPr>
        <w:ind w:firstLine="640"/>
        <w:rPr>
          <w:rFonts w:hint="eastAsia"/>
          <w:sz w:val="32"/>
          <w:szCs w:val="32"/>
        </w:rPr>
      </w:pPr>
      <w:r w:rsidRPr="009B7B59">
        <w:rPr>
          <w:rFonts w:hint="eastAsia"/>
          <w:sz w:val="32"/>
          <w:szCs w:val="32"/>
        </w:rPr>
        <w:lastRenderedPageBreak/>
        <w:t>第二十</w:t>
      </w:r>
      <w:r w:rsidR="001413C7" w:rsidRPr="009B7B59">
        <w:rPr>
          <w:rFonts w:hint="eastAsia"/>
          <w:sz w:val="32"/>
          <w:szCs w:val="32"/>
        </w:rPr>
        <w:t>四条</w:t>
      </w:r>
      <w:r w:rsidRPr="009B7B59">
        <w:rPr>
          <w:rFonts w:hint="eastAsia"/>
          <w:sz w:val="32"/>
          <w:szCs w:val="32"/>
        </w:rPr>
        <w:t xml:space="preserve"> </w:t>
      </w:r>
      <w:r w:rsidR="001413C7" w:rsidRPr="009B7B59">
        <w:rPr>
          <w:rFonts w:hint="eastAsia"/>
          <w:sz w:val="32"/>
          <w:szCs w:val="32"/>
        </w:rPr>
        <w:t>自案件移送审查起诉之日起，辩护律师会见犯罪嫌疑人、被告人，可以向其核实办案机关制作的询问、讯问笔录、鉴定材料等与案件有关的证据。</w:t>
      </w:r>
    </w:p>
    <w:p w14:paraId="5A0509E7" w14:textId="77777777" w:rsidR="00A50B90" w:rsidRDefault="001413C7" w:rsidP="00A50B90">
      <w:pPr>
        <w:ind w:firstLine="640"/>
        <w:rPr>
          <w:rFonts w:hint="eastAsia"/>
          <w:sz w:val="32"/>
          <w:szCs w:val="32"/>
        </w:rPr>
      </w:pPr>
      <w:r w:rsidRPr="009B7B59">
        <w:rPr>
          <w:rFonts w:hint="eastAsia"/>
          <w:sz w:val="32"/>
          <w:szCs w:val="32"/>
        </w:rPr>
        <w:t>第二十五条</w:t>
      </w:r>
      <w:r w:rsidR="00925823" w:rsidRPr="009B7B59">
        <w:rPr>
          <w:rFonts w:hint="eastAsia"/>
          <w:sz w:val="32"/>
          <w:szCs w:val="32"/>
        </w:rPr>
        <w:t xml:space="preserve">  </w:t>
      </w:r>
      <w:r w:rsidRPr="009B7B59">
        <w:rPr>
          <w:rFonts w:hint="eastAsia"/>
          <w:sz w:val="32"/>
          <w:szCs w:val="32"/>
        </w:rPr>
        <w:t>辩护律师会见在押的犯罪嫌疑人、被告人，可以根据需要制作会见笔录，并要求犯罪嫌疑人、被告人确认无误后在笔录上签字。</w:t>
      </w:r>
    </w:p>
    <w:p w14:paraId="0E59D45D" w14:textId="77777777" w:rsidR="00A50B90" w:rsidRDefault="001413C7" w:rsidP="00A50B90">
      <w:pPr>
        <w:ind w:firstLine="640"/>
        <w:rPr>
          <w:rFonts w:hint="eastAsia"/>
          <w:sz w:val="32"/>
          <w:szCs w:val="32"/>
        </w:rPr>
      </w:pPr>
      <w:r w:rsidRPr="009B7B59">
        <w:rPr>
          <w:rFonts w:hint="eastAsia"/>
          <w:sz w:val="32"/>
          <w:szCs w:val="32"/>
        </w:rPr>
        <w:t>第二十六条</w:t>
      </w:r>
      <w:r w:rsidR="00925823" w:rsidRPr="009B7B59">
        <w:rPr>
          <w:rFonts w:hint="eastAsia"/>
          <w:sz w:val="32"/>
          <w:szCs w:val="32"/>
        </w:rPr>
        <w:t xml:space="preserve">  </w:t>
      </w:r>
      <w:r w:rsidR="00FA1238" w:rsidRPr="009B7B59">
        <w:rPr>
          <w:rFonts w:hint="eastAsia"/>
          <w:sz w:val="32"/>
          <w:szCs w:val="32"/>
        </w:rPr>
        <w:t>辩</w:t>
      </w:r>
      <w:r w:rsidRPr="009B7B59">
        <w:rPr>
          <w:rFonts w:hint="eastAsia"/>
          <w:sz w:val="32"/>
          <w:szCs w:val="32"/>
        </w:rPr>
        <w:t>护律师会见在押的犯罪嫌疑人、被告人需要翻译人员随同参加的，应当提前向办案机关提出申请，并提交翻译人员身份证明及其所在单位出具的证明。办案机关应当及时审查并在三日以内作出是否许可的决定。许可翻译人员参加会见的，应当向辩护律师出具许可决定文书，并通知看守所。不许可的，应当向辩护律师书面说明理由，并通知其更换。翻译人员经前阶段办案机关审查许可的，可以不再作重新许可。</w:t>
      </w:r>
    </w:p>
    <w:p w14:paraId="2734A76A" w14:textId="77777777" w:rsidR="00A50B90" w:rsidRDefault="001413C7" w:rsidP="00A50B90">
      <w:pPr>
        <w:ind w:firstLine="640"/>
        <w:rPr>
          <w:rFonts w:hint="eastAsia"/>
          <w:sz w:val="32"/>
          <w:szCs w:val="32"/>
        </w:rPr>
      </w:pPr>
      <w:r w:rsidRPr="009B7B59">
        <w:rPr>
          <w:rFonts w:hint="eastAsia"/>
          <w:sz w:val="32"/>
          <w:szCs w:val="32"/>
        </w:rPr>
        <w:t>翻译人员应当持办案机关许可决定文书和本人身份证明，随同辩护律师参加会见。</w:t>
      </w:r>
    </w:p>
    <w:p w14:paraId="2A0746C1" w14:textId="77777777" w:rsidR="00A50B90" w:rsidRDefault="001413C7" w:rsidP="00A50B90">
      <w:pPr>
        <w:ind w:firstLine="640"/>
        <w:rPr>
          <w:rFonts w:hint="eastAsia"/>
          <w:sz w:val="32"/>
          <w:szCs w:val="32"/>
        </w:rPr>
      </w:pPr>
      <w:r w:rsidRPr="009B7B59">
        <w:rPr>
          <w:rFonts w:hint="eastAsia"/>
          <w:sz w:val="32"/>
          <w:szCs w:val="32"/>
        </w:rPr>
        <w:t>第二十七条</w:t>
      </w:r>
      <w:r w:rsidR="00925823" w:rsidRPr="009B7B59">
        <w:rPr>
          <w:rFonts w:hint="eastAsia"/>
          <w:sz w:val="32"/>
          <w:szCs w:val="32"/>
        </w:rPr>
        <w:t xml:space="preserve">  </w:t>
      </w:r>
      <w:r w:rsidRPr="009B7B59">
        <w:rPr>
          <w:rFonts w:hint="eastAsia"/>
          <w:sz w:val="32"/>
          <w:szCs w:val="32"/>
        </w:rPr>
        <w:t>依法保障辩护律师同犯罪嫌疑人、被告人的通信权。看守所应当及时传递辩护律师同犯罪嫌疑人、被告人的往来信件。看守所可以对信件进行必要的检查，但不得截留、复制、删改信件，不得向办案机关提供信件内容，但信件内容涉及危害国家安全、公共安全、严重危害他人人身安全以及涉嫌串供、毁灭证据等情形的除外。</w:t>
      </w:r>
    </w:p>
    <w:p w14:paraId="74322B42" w14:textId="77777777" w:rsidR="00A50B90" w:rsidRDefault="001413C7" w:rsidP="00A50B90">
      <w:pPr>
        <w:ind w:firstLine="640"/>
        <w:rPr>
          <w:rFonts w:hint="eastAsia"/>
          <w:sz w:val="32"/>
          <w:szCs w:val="32"/>
        </w:rPr>
      </w:pPr>
      <w:r w:rsidRPr="009B7B59">
        <w:rPr>
          <w:rFonts w:hint="eastAsia"/>
          <w:sz w:val="32"/>
          <w:szCs w:val="32"/>
        </w:rPr>
        <w:lastRenderedPageBreak/>
        <w:t>经检查符合规定的，看守所应当在四十八小时内转交或者寄出，不得扣留和延误。</w:t>
      </w:r>
    </w:p>
    <w:p w14:paraId="43B27850" w14:textId="77777777" w:rsidR="001413C7" w:rsidRPr="009B7B59" w:rsidRDefault="001413C7" w:rsidP="00A50B90">
      <w:pPr>
        <w:ind w:firstLine="640"/>
        <w:rPr>
          <w:rFonts w:hint="eastAsia"/>
          <w:sz w:val="32"/>
          <w:szCs w:val="32"/>
        </w:rPr>
      </w:pPr>
      <w:r w:rsidRPr="009B7B59">
        <w:rPr>
          <w:rFonts w:hint="eastAsia"/>
          <w:sz w:val="32"/>
          <w:szCs w:val="32"/>
        </w:rPr>
        <w:t>第二十八条</w:t>
      </w:r>
      <w:r w:rsidR="00925823" w:rsidRPr="009B7B59">
        <w:rPr>
          <w:rFonts w:hint="eastAsia"/>
          <w:sz w:val="32"/>
          <w:szCs w:val="32"/>
        </w:rPr>
        <w:t xml:space="preserve">  </w:t>
      </w:r>
      <w:r w:rsidRPr="009B7B59">
        <w:rPr>
          <w:rFonts w:hint="eastAsia"/>
          <w:sz w:val="32"/>
          <w:szCs w:val="32"/>
        </w:rPr>
        <w:t>辩护律师同被监视居住的犯罪嫌疑人、被告人会见和通信，参照前述规定办理。</w:t>
      </w:r>
    </w:p>
    <w:p w14:paraId="30BE8049" w14:textId="77777777" w:rsidR="001413C7" w:rsidRPr="009B7B59" w:rsidRDefault="001413C7" w:rsidP="00925823">
      <w:pPr>
        <w:jc w:val="center"/>
        <w:rPr>
          <w:sz w:val="32"/>
          <w:szCs w:val="32"/>
        </w:rPr>
      </w:pPr>
      <w:r w:rsidRPr="009B7B59">
        <w:rPr>
          <w:rFonts w:hint="eastAsia"/>
          <w:sz w:val="32"/>
          <w:szCs w:val="32"/>
        </w:rPr>
        <w:t>四、阅卷</w:t>
      </w:r>
    </w:p>
    <w:p w14:paraId="174C4797" w14:textId="77777777" w:rsidR="00A50B90" w:rsidRDefault="001413C7" w:rsidP="00A50B90">
      <w:pPr>
        <w:ind w:firstLine="640"/>
        <w:rPr>
          <w:rFonts w:hint="eastAsia"/>
          <w:sz w:val="32"/>
          <w:szCs w:val="32"/>
        </w:rPr>
      </w:pPr>
      <w:r w:rsidRPr="009B7B59">
        <w:rPr>
          <w:rFonts w:hint="eastAsia"/>
          <w:sz w:val="32"/>
          <w:szCs w:val="32"/>
        </w:rPr>
        <w:t>第二十九条</w:t>
      </w:r>
      <w:r w:rsidR="00925823" w:rsidRPr="009B7B59">
        <w:rPr>
          <w:rFonts w:hint="eastAsia"/>
          <w:sz w:val="32"/>
          <w:szCs w:val="32"/>
        </w:rPr>
        <w:t xml:space="preserve">  </w:t>
      </w:r>
      <w:r w:rsidRPr="009B7B59">
        <w:rPr>
          <w:rFonts w:hint="eastAsia"/>
          <w:sz w:val="32"/>
          <w:szCs w:val="32"/>
        </w:rPr>
        <w:t>依法保障律师的阅卷权。辩护律师自人民检察院对案件审查起诉之日起，可以查阅、摘抄、复制本案的案卷材料，人民检察院检察委员会的讨论记录、人民法院合议庭、审判委员会的讨论记录以及其他依法不能公开的材料除外。人民检察院、人民法院应当</w:t>
      </w:r>
      <w:r w:rsidR="004B4682" w:rsidRPr="009B7B59">
        <w:rPr>
          <w:rFonts w:hint="eastAsia"/>
          <w:sz w:val="32"/>
          <w:szCs w:val="32"/>
        </w:rPr>
        <w:t>为辩护律师</w:t>
      </w:r>
      <w:r w:rsidRPr="009B7B59">
        <w:rPr>
          <w:rFonts w:hint="eastAsia"/>
          <w:sz w:val="32"/>
          <w:szCs w:val="32"/>
        </w:rPr>
        <w:t>查阅、摘抄、复制案卷材料提供便利，有条件的地方可以推行电子化阅卷，允许刻录、下载材料。侦查机关应当在案件移送审查起诉后三日以内，人民检察院应当在提起公诉后三日以内，将案件移送情况告知辩护律师。案件提起公诉后，人民检察院对案卷所附证据材料有调整或者补充的，应当及时告知辩护律师。辩护律师对调整或者补充的证据材料，有权查阅、摘抄、复制。辩护律师办理申诉</w:t>
      </w:r>
      <w:r w:rsidR="004B4682" w:rsidRPr="009B7B59">
        <w:rPr>
          <w:rFonts w:hint="eastAsia"/>
          <w:sz w:val="32"/>
          <w:szCs w:val="32"/>
        </w:rPr>
        <w:t>、</w:t>
      </w:r>
      <w:r w:rsidRPr="009B7B59">
        <w:rPr>
          <w:rFonts w:hint="eastAsia"/>
          <w:sz w:val="32"/>
          <w:szCs w:val="32"/>
        </w:rPr>
        <w:t>抗诉案件，在人民检察院、人民法院经审查决定立案后，可以持律师执业证书、律师事务所证明和委托书或者法律援助公函到案卷档案管理部门、持有案卷档案的办案部门查阅、摘抄、复制已经审理终结案件的案卷材料。</w:t>
      </w:r>
      <w:r w:rsidR="004B4682" w:rsidRPr="009B7B59">
        <w:rPr>
          <w:rFonts w:hint="eastAsia"/>
          <w:sz w:val="32"/>
          <w:szCs w:val="32"/>
        </w:rPr>
        <w:t xml:space="preserve"> </w:t>
      </w:r>
    </w:p>
    <w:p w14:paraId="646321E0" w14:textId="77777777" w:rsidR="001413C7" w:rsidRPr="009B7B59" w:rsidRDefault="001413C7" w:rsidP="00A50B90">
      <w:pPr>
        <w:ind w:firstLine="640"/>
        <w:rPr>
          <w:sz w:val="32"/>
          <w:szCs w:val="32"/>
        </w:rPr>
      </w:pPr>
      <w:r w:rsidRPr="009B7B59">
        <w:rPr>
          <w:rFonts w:hint="eastAsia"/>
          <w:sz w:val="32"/>
          <w:szCs w:val="32"/>
        </w:rPr>
        <w:t>辩护律师提出阅卷要求的，人民检察院、人民法院应当</w:t>
      </w:r>
      <w:r w:rsidRPr="009B7B59">
        <w:rPr>
          <w:rFonts w:hint="eastAsia"/>
          <w:sz w:val="32"/>
          <w:szCs w:val="32"/>
        </w:rPr>
        <w:lastRenderedPageBreak/>
        <w:t>当时安排</w:t>
      </w:r>
      <w:r w:rsidR="00925823" w:rsidRPr="009B7B59">
        <w:rPr>
          <w:rFonts w:hint="eastAsia"/>
          <w:sz w:val="32"/>
          <w:szCs w:val="32"/>
        </w:rPr>
        <w:t>辩护律师阅卷，无法当时安排的，</w:t>
      </w:r>
      <w:r w:rsidRPr="009B7B59">
        <w:rPr>
          <w:rFonts w:hint="eastAsia"/>
          <w:sz w:val="32"/>
          <w:szCs w:val="32"/>
        </w:rPr>
        <w:t>当向辩护律师说明并安排其在三个工作日以内阅卷，不得限制辩护律师阅卷的次数和时间。有条件的地方可以设立阅卷预约平台。办案机关因客观原因需要调整阅卷时间的，应当提前以律师提供的电话、短信、传真、电子邮件等能够确认对方</w:t>
      </w:r>
      <w:r w:rsidR="00925823" w:rsidRPr="009B7B59">
        <w:rPr>
          <w:rFonts w:hint="eastAsia"/>
          <w:sz w:val="32"/>
          <w:szCs w:val="32"/>
        </w:rPr>
        <w:t>收悉的方式通知。律师因客观原</w:t>
      </w:r>
      <w:r w:rsidRPr="009B7B59">
        <w:rPr>
          <w:rFonts w:hint="eastAsia"/>
          <w:sz w:val="32"/>
          <w:szCs w:val="32"/>
        </w:rPr>
        <w:t>需要调整阅卷时间的，应当提前告知办案机关。人民检察院、人民法院应当为辩护律师阅卷提供场所和便利，配备必要的设备。因复制材料发生费用的，只收取工本费用。律师办理法律援助案件复制材料发生的费用，应当予以免收或者减收。辩护律师可以采用复印、拍照、扫描、电子数据拷贝等方式复制案卷材料，可以根据需要带律师助理协助阅卷。办案机关应当核实律师助理的身份。辩护律师查阅、摘抄、复制的案卷材料属于国家秘密的，应当经过人民检察院、人民法院同意并遵守国家保密规定。律师不得违反规定，披露、散布案件重要信息和案卷材料，或者将其用于本案辩护代理以外的其他用途。</w:t>
      </w:r>
    </w:p>
    <w:p w14:paraId="4A178D27" w14:textId="77777777" w:rsidR="001413C7" w:rsidRPr="009B7B59" w:rsidRDefault="001413C7" w:rsidP="00925823">
      <w:pPr>
        <w:jc w:val="center"/>
        <w:rPr>
          <w:sz w:val="32"/>
          <w:szCs w:val="32"/>
        </w:rPr>
      </w:pPr>
      <w:r w:rsidRPr="009B7B59">
        <w:rPr>
          <w:rFonts w:hint="eastAsia"/>
          <w:sz w:val="32"/>
          <w:szCs w:val="32"/>
        </w:rPr>
        <w:t>五、调查取证</w:t>
      </w:r>
    </w:p>
    <w:p w14:paraId="048EF7E6" w14:textId="77777777" w:rsidR="00A50B90" w:rsidRDefault="001413C7" w:rsidP="00A50B90">
      <w:pPr>
        <w:ind w:firstLine="640"/>
        <w:rPr>
          <w:rFonts w:hint="eastAsia"/>
          <w:sz w:val="32"/>
          <w:szCs w:val="32"/>
        </w:rPr>
      </w:pPr>
      <w:r w:rsidRPr="009B7B59">
        <w:rPr>
          <w:rFonts w:hint="eastAsia"/>
          <w:sz w:val="32"/>
          <w:szCs w:val="32"/>
        </w:rPr>
        <w:t>第三十条</w:t>
      </w:r>
      <w:r w:rsidR="00925823" w:rsidRPr="009B7B59">
        <w:rPr>
          <w:rFonts w:hint="eastAsia"/>
          <w:sz w:val="32"/>
          <w:szCs w:val="32"/>
        </w:rPr>
        <w:t xml:space="preserve">  </w:t>
      </w:r>
      <w:r w:rsidRPr="009B7B59">
        <w:rPr>
          <w:rFonts w:hint="eastAsia"/>
          <w:sz w:val="32"/>
          <w:szCs w:val="32"/>
        </w:rPr>
        <w:t>依法保障律师申请收集和调取证据权。辩护律师可以按照法律规定收集与案件有关的证据材料。辩护律师收集到的犯罪嫌疑人、被告人不在犯罪现场、未达到刑事责任年龄、属于依法不负刑事责任的精神病人的相关材料，应当及时提交办案机关；其他材料辩护律师可以在法律规定</w:t>
      </w:r>
      <w:r w:rsidRPr="009B7B59">
        <w:rPr>
          <w:rFonts w:hint="eastAsia"/>
          <w:sz w:val="32"/>
          <w:szCs w:val="32"/>
        </w:rPr>
        <w:lastRenderedPageBreak/>
        <w:t>范围内选择提交的时间和方式；合议庭组织召开庭前会议的，已收集并拟在庭审时出示的证据材料应在庭前会议上提交。</w:t>
      </w:r>
    </w:p>
    <w:p w14:paraId="7BC8E727" w14:textId="77777777" w:rsidR="00A50B90" w:rsidRDefault="001413C7" w:rsidP="00A50B90">
      <w:pPr>
        <w:ind w:firstLine="640"/>
        <w:rPr>
          <w:rFonts w:hint="eastAsia"/>
          <w:sz w:val="32"/>
          <w:szCs w:val="32"/>
        </w:rPr>
      </w:pPr>
      <w:r w:rsidRPr="009B7B59">
        <w:rPr>
          <w:rFonts w:hint="eastAsia"/>
          <w:sz w:val="32"/>
          <w:szCs w:val="32"/>
        </w:rPr>
        <w:t>第三十一条</w:t>
      </w:r>
      <w:r w:rsidR="00925823" w:rsidRPr="009B7B59">
        <w:rPr>
          <w:rFonts w:hint="eastAsia"/>
          <w:sz w:val="32"/>
          <w:szCs w:val="32"/>
        </w:rPr>
        <w:t xml:space="preserve">  </w:t>
      </w:r>
      <w:r w:rsidRPr="009B7B59">
        <w:rPr>
          <w:rFonts w:hint="eastAsia"/>
          <w:sz w:val="32"/>
          <w:szCs w:val="32"/>
        </w:rPr>
        <w:t>辩护律师提交与案件有关材料的，办案机关应当在工作时间和办公场所予以接待，当面了解辩护律师提交材料的目的、材料的来源和主要内容等有关情况并记录在案，与相关材料一并附卷，并出具回执，回执单一式二份，一份交律师，一份由律师签名后装卷备查。辩护律师应当提交原件，提交原件确有困难的，经办案机关准许，也可以提交复印件，经与原件核对无误后由辩护律师签名确认。辩护律师通过服务平台网上提交相关材料的，办案机关应当在网上出具回执。辩护律师应当及时向办案机关提供原件核对，并签名确认。</w:t>
      </w:r>
    </w:p>
    <w:p w14:paraId="6558B0A3" w14:textId="77777777" w:rsidR="00A50B90" w:rsidRDefault="001413C7" w:rsidP="00A50B90">
      <w:pPr>
        <w:ind w:firstLine="640"/>
        <w:rPr>
          <w:rFonts w:hint="eastAsia"/>
          <w:sz w:val="32"/>
          <w:szCs w:val="32"/>
        </w:rPr>
      </w:pPr>
      <w:r w:rsidRPr="009B7B59">
        <w:rPr>
          <w:rFonts w:hint="eastAsia"/>
          <w:sz w:val="32"/>
          <w:szCs w:val="32"/>
        </w:rPr>
        <w:t>第三十二条</w:t>
      </w:r>
      <w:r w:rsidR="00925823" w:rsidRPr="009B7B59">
        <w:rPr>
          <w:rFonts w:hint="eastAsia"/>
          <w:sz w:val="32"/>
          <w:szCs w:val="32"/>
        </w:rPr>
        <w:t xml:space="preserve">  </w:t>
      </w:r>
      <w:r w:rsidRPr="009B7B59">
        <w:rPr>
          <w:rFonts w:hint="eastAsia"/>
          <w:sz w:val="32"/>
          <w:szCs w:val="32"/>
        </w:rPr>
        <w:t>在刑事诉讼审查起诉、审理期间，辩护律师书面申请调取公安机关、人民检察院在侦查、审查起诉期间收集但未提交的证明犯罪嫌疑人、被告人无罪或者罪轻的证据材料的，人民检察院、人民法院应当依法及时审查。经审查，认为辩护律师申请调取的证据材料已收集并且与案件事实有联系的，应当及时调取。相关证据材料提交后，人民检察院、人民法院应当在三日内通知辩护律师查阅、摘抄、复制。经审查决定不予调取的，应当书面说明理由。办案机关没有未提交的证据材料情况的，应向人民检察院、人民法院书面说明情况。</w:t>
      </w:r>
    </w:p>
    <w:p w14:paraId="167D4598" w14:textId="77777777" w:rsidR="00A50B90" w:rsidRDefault="001413C7" w:rsidP="00A50B90">
      <w:pPr>
        <w:ind w:firstLine="640"/>
        <w:rPr>
          <w:rFonts w:hint="eastAsia"/>
          <w:sz w:val="32"/>
          <w:szCs w:val="32"/>
        </w:rPr>
      </w:pPr>
      <w:r w:rsidRPr="009B7B59">
        <w:rPr>
          <w:rFonts w:hint="eastAsia"/>
          <w:sz w:val="32"/>
          <w:szCs w:val="32"/>
        </w:rPr>
        <w:lastRenderedPageBreak/>
        <w:t>第三十三条</w:t>
      </w:r>
      <w:r w:rsidR="00925823" w:rsidRPr="009B7B59">
        <w:rPr>
          <w:rFonts w:hint="eastAsia"/>
          <w:sz w:val="32"/>
          <w:szCs w:val="32"/>
        </w:rPr>
        <w:t xml:space="preserve">  </w:t>
      </w:r>
      <w:r w:rsidRPr="009B7B59">
        <w:rPr>
          <w:rFonts w:hint="eastAsia"/>
          <w:sz w:val="32"/>
          <w:szCs w:val="32"/>
        </w:rPr>
        <w:t>辩护律师申请向被害人或者其近亲属、被害人提供的证人收集与本案有关的材料，应当向人民检察院、人民法院提交书面申请。人民检察院、人民法院应当在收到申请后七日内作出是否许可的决定，并通知辩护律师。辩护律师书面提出有关申请时，办案机关不许可的，应当书面说明理由：辩护律师口头提出申请的，办案机关可以口头答复。</w:t>
      </w:r>
    </w:p>
    <w:p w14:paraId="5EE38CAB" w14:textId="77777777" w:rsidR="00A50B90" w:rsidRDefault="001413C7" w:rsidP="00A50B90">
      <w:pPr>
        <w:ind w:firstLine="640"/>
        <w:rPr>
          <w:rFonts w:hint="eastAsia"/>
          <w:sz w:val="32"/>
          <w:szCs w:val="32"/>
        </w:rPr>
      </w:pPr>
      <w:r w:rsidRPr="009B7B59">
        <w:rPr>
          <w:rFonts w:hint="eastAsia"/>
          <w:sz w:val="32"/>
          <w:szCs w:val="32"/>
        </w:rPr>
        <w:t>第三十四条</w:t>
      </w:r>
      <w:r w:rsidR="00925823" w:rsidRPr="009B7B59">
        <w:rPr>
          <w:rFonts w:hint="eastAsia"/>
          <w:sz w:val="32"/>
          <w:szCs w:val="32"/>
        </w:rPr>
        <w:t xml:space="preserve">  </w:t>
      </w:r>
      <w:r w:rsidRPr="009B7B59">
        <w:rPr>
          <w:rFonts w:hint="eastAsia"/>
          <w:sz w:val="32"/>
          <w:szCs w:val="32"/>
        </w:rPr>
        <w:t>辩护律师申请人民检察院、人民法院收集、调取证据的，人民检察院、人民法院应当在三日以内作出是否同意的决定，并通知辩护律师。辩护律师书面提出有关申请时，办案机关不同意的，应当书面说明理由；辩护律师口头提出申请的，办案机关可以口头答复，并记录在案。人民检察院、人民法院根据前款规定收集、调取证据时，根据需要可以通知辩护律师到场。收集、调取的证据，应当及时通知辩护律师查</w:t>
      </w:r>
      <w:r w:rsidR="00D84BA6" w:rsidRPr="009B7B59">
        <w:rPr>
          <w:rFonts w:hint="eastAsia"/>
          <w:sz w:val="32"/>
          <w:szCs w:val="32"/>
        </w:rPr>
        <w:t>阅、摘抄、复制，但涉及技术侦查、隐匿</w:t>
      </w:r>
      <w:r w:rsidRPr="009B7B59">
        <w:rPr>
          <w:rFonts w:hint="eastAsia"/>
          <w:sz w:val="32"/>
          <w:szCs w:val="32"/>
        </w:rPr>
        <w:t>身份侦查除外。</w:t>
      </w:r>
    </w:p>
    <w:p w14:paraId="5A985BA7" w14:textId="77777777" w:rsidR="00A50B90" w:rsidRDefault="001413C7" w:rsidP="00A50B90">
      <w:pPr>
        <w:ind w:firstLine="640"/>
        <w:rPr>
          <w:rFonts w:hint="eastAsia"/>
          <w:sz w:val="32"/>
          <w:szCs w:val="32"/>
        </w:rPr>
      </w:pPr>
      <w:r w:rsidRPr="009B7B59">
        <w:rPr>
          <w:rFonts w:hint="eastAsia"/>
          <w:sz w:val="32"/>
          <w:szCs w:val="32"/>
        </w:rPr>
        <w:t>第三十五条</w:t>
      </w:r>
      <w:r w:rsidR="00925823" w:rsidRPr="009B7B59">
        <w:rPr>
          <w:rFonts w:hint="eastAsia"/>
          <w:sz w:val="32"/>
          <w:szCs w:val="32"/>
        </w:rPr>
        <w:t xml:space="preserve">  </w:t>
      </w:r>
      <w:r w:rsidRPr="009B7B59">
        <w:rPr>
          <w:rFonts w:hint="eastAsia"/>
          <w:sz w:val="32"/>
          <w:szCs w:val="32"/>
        </w:rPr>
        <w:t>辩护律师申请向正在服刑的罪犯收集与案件有关的材料的，监狱和其他监管机关在查验律师执业证书、律师事务所证明和犯罪嫌疑人、被告人委托书或法律援助公函后，应当及时安排并提供合适的场所和便利，不得派员在场，不得进行监听、监视、录音录像。正在服刑的罪犯属于辩护律师所承办案件的被害人或者其近亲属、被害人提供的证人的，应当向办案机关提交书面申请。办案机关应当</w:t>
      </w:r>
      <w:r w:rsidRPr="009B7B59">
        <w:rPr>
          <w:rFonts w:hint="eastAsia"/>
          <w:sz w:val="32"/>
          <w:szCs w:val="32"/>
        </w:rPr>
        <w:lastRenderedPageBreak/>
        <w:t>在收到申请后七日内作出是否许可的决定，并通知辩护律师。不许可的，应当说明理由。</w:t>
      </w:r>
    </w:p>
    <w:p w14:paraId="22010636" w14:textId="77777777" w:rsidR="001413C7" w:rsidRPr="009B7B59" w:rsidRDefault="001413C7" w:rsidP="00A50B90">
      <w:pPr>
        <w:ind w:firstLine="640"/>
        <w:rPr>
          <w:sz w:val="32"/>
          <w:szCs w:val="32"/>
        </w:rPr>
      </w:pPr>
      <w:r w:rsidRPr="009B7B59">
        <w:rPr>
          <w:rFonts w:hint="eastAsia"/>
          <w:sz w:val="32"/>
          <w:szCs w:val="32"/>
        </w:rPr>
        <w:t>第三十六条</w:t>
      </w:r>
      <w:r w:rsidR="00925823" w:rsidRPr="009B7B59">
        <w:rPr>
          <w:rFonts w:hint="eastAsia"/>
          <w:sz w:val="32"/>
          <w:szCs w:val="32"/>
        </w:rPr>
        <w:t xml:space="preserve">  </w:t>
      </w:r>
      <w:r w:rsidRPr="009B7B59">
        <w:rPr>
          <w:rFonts w:hint="eastAsia"/>
          <w:sz w:val="32"/>
          <w:szCs w:val="32"/>
        </w:rPr>
        <w:t>在民事诉讼、行政诉讼过程中，律师因客观原因无法自行收集证据的，可以依法向人民法院申请调取。经审查符合规定的，人民法院应当予以调取</w:t>
      </w:r>
    </w:p>
    <w:p w14:paraId="1C5818B7" w14:textId="77777777" w:rsidR="001413C7" w:rsidRPr="009B7B59" w:rsidRDefault="001413C7" w:rsidP="00925823">
      <w:pPr>
        <w:jc w:val="center"/>
        <w:rPr>
          <w:sz w:val="32"/>
          <w:szCs w:val="32"/>
        </w:rPr>
      </w:pPr>
      <w:r w:rsidRPr="009B7B59">
        <w:rPr>
          <w:rFonts w:hint="eastAsia"/>
          <w:sz w:val="32"/>
          <w:szCs w:val="32"/>
        </w:rPr>
        <w:t>六、辨护代理</w:t>
      </w:r>
    </w:p>
    <w:p w14:paraId="7AB8E8D0" w14:textId="77777777" w:rsidR="00A50B90" w:rsidRDefault="001413C7" w:rsidP="00A50B90">
      <w:pPr>
        <w:ind w:firstLine="640"/>
        <w:rPr>
          <w:rFonts w:hint="eastAsia"/>
          <w:sz w:val="32"/>
          <w:szCs w:val="32"/>
        </w:rPr>
      </w:pPr>
      <w:r w:rsidRPr="009B7B59">
        <w:rPr>
          <w:rFonts w:hint="eastAsia"/>
          <w:sz w:val="32"/>
          <w:szCs w:val="32"/>
        </w:rPr>
        <w:t>第三十七条</w:t>
      </w:r>
      <w:r w:rsidR="00925823" w:rsidRPr="009B7B59">
        <w:rPr>
          <w:rFonts w:hint="eastAsia"/>
          <w:sz w:val="32"/>
          <w:szCs w:val="32"/>
        </w:rPr>
        <w:t xml:space="preserve">  </w:t>
      </w:r>
      <w:r w:rsidRPr="009B7B59">
        <w:rPr>
          <w:rFonts w:hint="eastAsia"/>
          <w:sz w:val="32"/>
          <w:szCs w:val="32"/>
        </w:rPr>
        <w:t>侦查机</w:t>
      </w:r>
      <w:r w:rsidR="00B8768E" w:rsidRPr="009B7B59">
        <w:rPr>
          <w:rFonts w:hint="eastAsia"/>
          <w:sz w:val="32"/>
          <w:szCs w:val="32"/>
        </w:rPr>
        <w:t>关在案件侦查终结前，人民检察院、人民法院在审查批准、决定逮</w:t>
      </w:r>
      <w:r w:rsidRPr="009B7B59">
        <w:rPr>
          <w:rFonts w:hint="eastAsia"/>
          <w:sz w:val="32"/>
          <w:szCs w:val="32"/>
        </w:rPr>
        <w:t>捕期间，最高人民法院在复核死刑案件期间辩护律师提出要求的，办案机关应当听取辩护律师的意见。人民检察院审查起诉、第二审人民法院决定不开庭审理的，应当充分听取辩护律师的意见。</w:t>
      </w:r>
    </w:p>
    <w:p w14:paraId="22C86694" w14:textId="77777777" w:rsidR="00A50B90" w:rsidRDefault="001413C7" w:rsidP="00A50B90">
      <w:pPr>
        <w:ind w:firstLine="640"/>
        <w:rPr>
          <w:rFonts w:hint="eastAsia"/>
          <w:sz w:val="32"/>
          <w:szCs w:val="32"/>
        </w:rPr>
      </w:pPr>
      <w:r w:rsidRPr="009B7B59">
        <w:rPr>
          <w:rFonts w:hint="eastAsia"/>
          <w:sz w:val="32"/>
          <w:szCs w:val="32"/>
        </w:rPr>
        <w:t>办案机关在案件侦查、审查逮捕、审查起诉过程中，律师提出要求听取其意见的，办案机关</w:t>
      </w:r>
      <w:r w:rsidR="00B8768E" w:rsidRPr="009B7B59">
        <w:rPr>
          <w:rFonts w:hint="eastAsia"/>
          <w:sz w:val="32"/>
          <w:szCs w:val="32"/>
        </w:rPr>
        <w:t>应当听取律师意见，并制作笔录附卷。律师提出书面意见的，应当附卷。</w:t>
      </w:r>
    </w:p>
    <w:p w14:paraId="7D140EB5" w14:textId="77777777" w:rsidR="00A50B90" w:rsidRDefault="001413C7" w:rsidP="00A50B90">
      <w:pPr>
        <w:ind w:firstLine="640"/>
        <w:rPr>
          <w:rFonts w:hint="eastAsia"/>
          <w:sz w:val="32"/>
          <w:szCs w:val="32"/>
        </w:rPr>
      </w:pPr>
      <w:r w:rsidRPr="009B7B59">
        <w:rPr>
          <w:rFonts w:hint="eastAsia"/>
          <w:sz w:val="32"/>
          <w:szCs w:val="32"/>
        </w:rPr>
        <w:t>直接听取律师意见有困难的，可以通知律师提出书面意见；在指定期限内未提出意见的，应当记录在案；律师提出书面意见的，应当附卷。办案机关应律师要求或者认为必要时，可以约定时间专门就案件事实、定性、证据等与律师交换意见。</w:t>
      </w:r>
    </w:p>
    <w:p w14:paraId="058538E2" w14:textId="77777777" w:rsidR="00A50B90" w:rsidRDefault="001413C7" w:rsidP="00A50B90">
      <w:pPr>
        <w:ind w:firstLine="640"/>
        <w:rPr>
          <w:rFonts w:hint="eastAsia"/>
          <w:sz w:val="32"/>
          <w:szCs w:val="32"/>
        </w:rPr>
      </w:pPr>
      <w:r w:rsidRPr="009B7B59">
        <w:rPr>
          <w:rFonts w:hint="eastAsia"/>
          <w:sz w:val="32"/>
          <w:szCs w:val="32"/>
        </w:rPr>
        <w:t>办案机关听取律师意见的，应当在相关内部工作文书中客观反映，并说明采纳或不予采纳的理由。</w:t>
      </w:r>
    </w:p>
    <w:p w14:paraId="62E3E4C8" w14:textId="77777777" w:rsidR="00A50B90" w:rsidRDefault="001413C7" w:rsidP="00A50B90">
      <w:pPr>
        <w:ind w:firstLine="640"/>
        <w:rPr>
          <w:rFonts w:hint="eastAsia"/>
          <w:sz w:val="32"/>
          <w:szCs w:val="32"/>
        </w:rPr>
      </w:pPr>
      <w:r w:rsidRPr="009B7B59">
        <w:rPr>
          <w:rFonts w:hint="eastAsia"/>
          <w:sz w:val="32"/>
          <w:szCs w:val="32"/>
        </w:rPr>
        <w:t>辩护律师要求当面反映意见或者提交证据材料的，办案</w:t>
      </w:r>
      <w:r w:rsidRPr="009B7B59">
        <w:rPr>
          <w:rFonts w:hint="eastAsia"/>
          <w:sz w:val="32"/>
          <w:szCs w:val="32"/>
        </w:rPr>
        <w:lastRenderedPageBreak/>
        <w:t>机关应当依法办理，并制作笔录附卷。辩护律师提出的书面意见和证据材料，应当附卷。辩护律师提交证据材料的，办案机关应当出具收据。</w:t>
      </w:r>
    </w:p>
    <w:p w14:paraId="5BCCACB7" w14:textId="77777777" w:rsidR="00A50B90" w:rsidRDefault="001413C7" w:rsidP="00A50B90">
      <w:pPr>
        <w:ind w:firstLine="640"/>
        <w:rPr>
          <w:rFonts w:hint="eastAsia"/>
          <w:sz w:val="32"/>
          <w:szCs w:val="32"/>
        </w:rPr>
      </w:pPr>
      <w:r w:rsidRPr="009B7B59">
        <w:rPr>
          <w:rFonts w:hint="eastAsia"/>
          <w:sz w:val="32"/>
          <w:szCs w:val="32"/>
        </w:rPr>
        <w:t>第三十八条</w:t>
      </w:r>
      <w:r w:rsidR="00925823" w:rsidRPr="009B7B59">
        <w:rPr>
          <w:rFonts w:hint="eastAsia"/>
          <w:sz w:val="32"/>
          <w:szCs w:val="32"/>
        </w:rPr>
        <w:t xml:space="preserve">  </w:t>
      </w:r>
      <w:r w:rsidRPr="009B7B59">
        <w:rPr>
          <w:rFonts w:hint="eastAsia"/>
          <w:sz w:val="32"/>
          <w:szCs w:val="32"/>
        </w:rPr>
        <w:t>辩护律师书面申请变更或者解除强制措施的，办案机关应当在三日以内作出处理决定。辩护律师的申请符合法律规定的办案机关应当及时变更或者解除强制措施；经审査认为不应当变更或者解除强制措施的，应当告知辩护律师，并书面说明理由。</w:t>
      </w:r>
    </w:p>
    <w:p w14:paraId="560ABD13" w14:textId="77777777" w:rsidR="00A50B90" w:rsidRDefault="001413C7" w:rsidP="00A50B90">
      <w:pPr>
        <w:ind w:firstLine="640"/>
        <w:rPr>
          <w:rFonts w:hint="eastAsia"/>
          <w:sz w:val="32"/>
          <w:szCs w:val="32"/>
        </w:rPr>
      </w:pPr>
      <w:r w:rsidRPr="009B7B59">
        <w:rPr>
          <w:rFonts w:hint="eastAsia"/>
          <w:sz w:val="32"/>
          <w:szCs w:val="32"/>
        </w:rPr>
        <w:t>辩护律师向人民检察院申请进行羁押必要性审查的，应当书面说明不需要继续羁押的理由。有相关证明材料的，应当一并提供。办案机关应当在七日以内作出处理决定。</w:t>
      </w:r>
    </w:p>
    <w:p w14:paraId="75045E83" w14:textId="77777777" w:rsidR="00A50B90" w:rsidRDefault="001413C7" w:rsidP="00A50B90">
      <w:pPr>
        <w:ind w:firstLine="640"/>
        <w:rPr>
          <w:rFonts w:hint="eastAsia"/>
          <w:sz w:val="32"/>
          <w:szCs w:val="32"/>
        </w:rPr>
      </w:pPr>
      <w:r w:rsidRPr="009B7B59">
        <w:rPr>
          <w:rFonts w:hint="eastAsia"/>
          <w:sz w:val="32"/>
          <w:szCs w:val="32"/>
        </w:rPr>
        <w:t>人民法院决定开庭审判后，应当将起诉书副本至迟在开庭十日前送达辩护律师。</w:t>
      </w:r>
    </w:p>
    <w:p w14:paraId="43AAB4E9" w14:textId="77777777" w:rsidR="00A50B90" w:rsidRDefault="001413C7" w:rsidP="00A50B90">
      <w:pPr>
        <w:ind w:firstLine="640"/>
        <w:rPr>
          <w:rFonts w:hint="eastAsia"/>
          <w:sz w:val="32"/>
          <w:szCs w:val="32"/>
        </w:rPr>
      </w:pPr>
      <w:r w:rsidRPr="009B7B59">
        <w:rPr>
          <w:rFonts w:hint="eastAsia"/>
          <w:sz w:val="32"/>
          <w:szCs w:val="32"/>
        </w:rPr>
        <w:t>办案机关决定提起公诉、移送管辖等重大程序性决定时，应当及时告知辩护律师。</w:t>
      </w:r>
    </w:p>
    <w:p w14:paraId="06EB2916" w14:textId="77777777" w:rsidR="00A50B90" w:rsidRDefault="001413C7" w:rsidP="00A50B90">
      <w:pPr>
        <w:ind w:firstLine="640"/>
        <w:rPr>
          <w:rFonts w:hint="eastAsia"/>
          <w:sz w:val="32"/>
          <w:szCs w:val="32"/>
        </w:rPr>
      </w:pPr>
      <w:r w:rsidRPr="009B7B59">
        <w:rPr>
          <w:rFonts w:hint="eastAsia"/>
          <w:sz w:val="32"/>
          <w:szCs w:val="32"/>
        </w:rPr>
        <w:t>人民法院宜告判决，应当提前通知辩护律师。</w:t>
      </w:r>
    </w:p>
    <w:p w14:paraId="0693EDB0" w14:textId="77777777" w:rsidR="00A50B90" w:rsidRDefault="001413C7" w:rsidP="00A50B90">
      <w:pPr>
        <w:ind w:firstLine="640"/>
        <w:rPr>
          <w:rFonts w:hint="eastAsia"/>
          <w:sz w:val="32"/>
          <w:szCs w:val="32"/>
        </w:rPr>
      </w:pPr>
      <w:r w:rsidRPr="009B7B59">
        <w:rPr>
          <w:rFonts w:hint="eastAsia"/>
          <w:sz w:val="32"/>
          <w:szCs w:val="32"/>
        </w:rPr>
        <w:t>第三十九条</w:t>
      </w:r>
      <w:r w:rsidR="00925823" w:rsidRPr="009B7B59">
        <w:rPr>
          <w:rFonts w:hint="eastAsia"/>
          <w:sz w:val="32"/>
          <w:szCs w:val="32"/>
        </w:rPr>
        <w:t xml:space="preserve">  </w:t>
      </w:r>
      <w:r w:rsidRPr="009B7B59">
        <w:rPr>
          <w:rFonts w:hint="eastAsia"/>
          <w:sz w:val="32"/>
          <w:szCs w:val="32"/>
        </w:rPr>
        <w:t>辩护律师在侦查、审查起诉、审判期间发现案件有关证据存在刑事诉讼法第五十四条规定的情形的，可以向办案机关申请排除非法证据。</w:t>
      </w:r>
    </w:p>
    <w:p w14:paraId="7412315B" w14:textId="77777777" w:rsidR="00A50B90" w:rsidRDefault="001413C7" w:rsidP="00A50B90">
      <w:pPr>
        <w:ind w:firstLine="640"/>
        <w:rPr>
          <w:rFonts w:hint="eastAsia"/>
          <w:sz w:val="32"/>
          <w:szCs w:val="32"/>
        </w:rPr>
      </w:pPr>
      <w:r w:rsidRPr="009B7B59">
        <w:rPr>
          <w:rFonts w:hint="eastAsia"/>
          <w:sz w:val="32"/>
          <w:szCs w:val="32"/>
        </w:rPr>
        <w:t>辩护律师在开庭以前申请排除非法证据，人民法院对证据收集合法性有疑问的，应当依照刑事诉讼法第一百八十二条第二款的规定召开庭前会议，就非法证据排除问题了解情</w:t>
      </w:r>
      <w:r w:rsidRPr="009B7B59">
        <w:rPr>
          <w:rFonts w:hint="eastAsia"/>
          <w:sz w:val="32"/>
          <w:szCs w:val="32"/>
        </w:rPr>
        <w:lastRenderedPageBreak/>
        <w:t>况，听取意见。</w:t>
      </w:r>
    </w:p>
    <w:p w14:paraId="78FC67A4" w14:textId="77777777" w:rsidR="00A50B90" w:rsidRDefault="001413C7" w:rsidP="00A50B90">
      <w:pPr>
        <w:ind w:firstLine="640"/>
        <w:rPr>
          <w:rFonts w:hint="eastAsia"/>
          <w:sz w:val="32"/>
          <w:szCs w:val="32"/>
        </w:rPr>
      </w:pPr>
      <w:r w:rsidRPr="009B7B59">
        <w:rPr>
          <w:rFonts w:hint="eastAsia"/>
          <w:sz w:val="32"/>
          <w:szCs w:val="32"/>
        </w:rPr>
        <w:t>辩护律师申请排除非法证据的，办案机关应当听取辩护律师的意见，按照法定程序审查核实相关证据，并依法决定是否予以排除</w:t>
      </w:r>
      <w:r w:rsidR="00A50B90">
        <w:rPr>
          <w:rFonts w:hint="eastAsia"/>
          <w:sz w:val="32"/>
          <w:szCs w:val="32"/>
        </w:rPr>
        <w:t>。</w:t>
      </w:r>
    </w:p>
    <w:p w14:paraId="0620FAE3" w14:textId="77777777" w:rsidR="00A50B90" w:rsidRDefault="001413C7" w:rsidP="00A50B90">
      <w:pPr>
        <w:ind w:firstLine="640"/>
        <w:rPr>
          <w:rFonts w:hint="eastAsia"/>
          <w:sz w:val="32"/>
          <w:szCs w:val="32"/>
        </w:rPr>
      </w:pPr>
      <w:r w:rsidRPr="009B7B59">
        <w:rPr>
          <w:rFonts w:hint="eastAsia"/>
          <w:sz w:val="32"/>
          <w:szCs w:val="32"/>
        </w:rPr>
        <w:t>第四十条</w:t>
      </w:r>
      <w:r w:rsidR="00925823" w:rsidRPr="009B7B59">
        <w:rPr>
          <w:rFonts w:hint="eastAsia"/>
          <w:sz w:val="32"/>
          <w:szCs w:val="32"/>
        </w:rPr>
        <w:t xml:space="preserve">  </w:t>
      </w:r>
      <w:r w:rsidRPr="009B7B59">
        <w:rPr>
          <w:rFonts w:hint="eastAsia"/>
          <w:sz w:val="32"/>
          <w:szCs w:val="32"/>
        </w:rPr>
        <w:t>辩护律师在开庭以前提出召开庭前会议、回避、补充鉴定或者重新鉴定以及证人、鉴定人出庭等申请的，人民法院应当及时审查作出处理决定，并告知辩护律师。</w:t>
      </w:r>
    </w:p>
    <w:p w14:paraId="3A459721" w14:textId="77777777" w:rsidR="00A50B90" w:rsidRDefault="001413C7" w:rsidP="00A50B90">
      <w:pPr>
        <w:ind w:firstLine="640"/>
        <w:rPr>
          <w:rFonts w:hint="eastAsia"/>
          <w:sz w:val="32"/>
          <w:szCs w:val="32"/>
        </w:rPr>
      </w:pPr>
      <w:r w:rsidRPr="009B7B59">
        <w:rPr>
          <w:rFonts w:hint="eastAsia"/>
          <w:sz w:val="32"/>
          <w:szCs w:val="32"/>
        </w:rPr>
        <w:t>第四十一条</w:t>
      </w:r>
      <w:r w:rsidR="00925823" w:rsidRPr="009B7B59">
        <w:rPr>
          <w:rFonts w:hint="eastAsia"/>
          <w:sz w:val="32"/>
          <w:szCs w:val="32"/>
        </w:rPr>
        <w:t xml:space="preserve">  </w:t>
      </w:r>
      <w:r w:rsidRPr="009B7B59">
        <w:rPr>
          <w:rFonts w:hint="eastAsia"/>
          <w:sz w:val="32"/>
          <w:szCs w:val="32"/>
        </w:rPr>
        <w:t>人民法院确定案件开庭日期时，应当为律师出庭预留必要的准备时间，并书面通知律师。律师因开庭日期冲突等正当理由申请变更开庭日期的，人民法院应当在不影响案件审理期限的情况下，予以考虑并调整日期，决定调整日期的，应当及时通知律师。人民法院因特殊事由需要更改开庭时间的，应当提前通知律师，另行安排开庭时间并征求辩护律师意见。</w:t>
      </w:r>
    </w:p>
    <w:p w14:paraId="1AC39D77" w14:textId="77777777" w:rsidR="00A50B90" w:rsidRDefault="001413C7" w:rsidP="00A50B90">
      <w:pPr>
        <w:ind w:firstLine="640"/>
        <w:rPr>
          <w:rFonts w:hint="eastAsia"/>
          <w:sz w:val="32"/>
          <w:szCs w:val="32"/>
        </w:rPr>
      </w:pPr>
      <w:r w:rsidRPr="009B7B59">
        <w:rPr>
          <w:rFonts w:hint="eastAsia"/>
          <w:sz w:val="32"/>
          <w:szCs w:val="32"/>
        </w:rPr>
        <w:t>律师根据庭审需要，向人民法院申请带律师助理出庭的，人民法院应当准许。律师助理参加庭审的，仅能从事相关辅助工作，不得发表辩护、代理意见。</w:t>
      </w:r>
    </w:p>
    <w:p w14:paraId="5D7C94DA" w14:textId="77777777" w:rsidR="00A50B90" w:rsidRDefault="001413C7" w:rsidP="00A50B90">
      <w:pPr>
        <w:ind w:firstLine="640"/>
        <w:rPr>
          <w:rFonts w:hint="eastAsia"/>
          <w:sz w:val="32"/>
          <w:szCs w:val="32"/>
        </w:rPr>
      </w:pPr>
      <w:r w:rsidRPr="009B7B59">
        <w:rPr>
          <w:rFonts w:hint="eastAsia"/>
          <w:sz w:val="32"/>
          <w:szCs w:val="32"/>
        </w:rPr>
        <w:t>第四十二条</w:t>
      </w:r>
      <w:r w:rsidR="00925823" w:rsidRPr="009B7B59">
        <w:rPr>
          <w:rFonts w:hint="eastAsia"/>
          <w:sz w:val="32"/>
          <w:szCs w:val="32"/>
        </w:rPr>
        <w:t xml:space="preserve">  </w:t>
      </w:r>
      <w:r w:rsidRPr="009B7B59">
        <w:rPr>
          <w:rFonts w:hint="eastAsia"/>
          <w:sz w:val="32"/>
          <w:szCs w:val="32"/>
        </w:rPr>
        <w:t>有条件的人民法院应当建立律师参与诉讼专门通道，律师进入人民法院参与诉讼不需要进行安全检查，律师持律师执业证、当事人委托书、律师事务所函、出庭通知书或其他证明参与诉讼的手续进入人民法院时，律师本人及所携带的诉讼材料、物证、笔记本电脑免予安检。律</w:t>
      </w:r>
      <w:r w:rsidRPr="009B7B59">
        <w:rPr>
          <w:rFonts w:hint="eastAsia"/>
          <w:sz w:val="32"/>
          <w:szCs w:val="32"/>
        </w:rPr>
        <w:lastRenderedPageBreak/>
        <w:t>师进入人民法院参与诉讼确需安全检查的，应当与出庭履行职务的检察人员同等对待。有条件的人民法院应当设置专门的律师更衣室、体息室或者休息区域，并配备必要的桌椅、饮水及上网设施等，为律师参与诉讼提供便利。</w:t>
      </w:r>
    </w:p>
    <w:p w14:paraId="0F6758FF" w14:textId="77777777" w:rsidR="00A50B90" w:rsidRDefault="001413C7" w:rsidP="00A50B90">
      <w:pPr>
        <w:ind w:firstLine="640"/>
        <w:rPr>
          <w:rFonts w:hint="eastAsia"/>
          <w:sz w:val="32"/>
          <w:szCs w:val="32"/>
        </w:rPr>
      </w:pPr>
      <w:r w:rsidRPr="009B7B59">
        <w:rPr>
          <w:rFonts w:hint="eastAsia"/>
          <w:sz w:val="32"/>
          <w:szCs w:val="32"/>
        </w:rPr>
        <w:t>第四十三条</w:t>
      </w:r>
      <w:r w:rsidR="00925823" w:rsidRPr="009B7B59">
        <w:rPr>
          <w:rFonts w:hint="eastAsia"/>
          <w:sz w:val="32"/>
          <w:szCs w:val="32"/>
        </w:rPr>
        <w:t xml:space="preserve">  </w:t>
      </w:r>
      <w:r w:rsidRPr="009B7B59">
        <w:rPr>
          <w:rFonts w:hint="eastAsia"/>
          <w:sz w:val="32"/>
          <w:szCs w:val="32"/>
        </w:rPr>
        <w:t>在法庭审理中，律师对审判人员、检察人员提出回避申请的，人民法院、人民检察院应当依法作出处理。</w:t>
      </w:r>
    </w:p>
    <w:p w14:paraId="0ACDF466" w14:textId="77777777" w:rsidR="00A50B90" w:rsidRDefault="001413C7" w:rsidP="00A50B90">
      <w:pPr>
        <w:ind w:firstLine="640"/>
        <w:rPr>
          <w:rFonts w:hint="eastAsia"/>
          <w:sz w:val="32"/>
          <w:szCs w:val="32"/>
        </w:rPr>
      </w:pPr>
      <w:r w:rsidRPr="009B7B59">
        <w:rPr>
          <w:rFonts w:hint="eastAsia"/>
          <w:sz w:val="32"/>
          <w:szCs w:val="32"/>
        </w:rPr>
        <w:t>第四十四条</w:t>
      </w:r>
      <w:r w:rsidR="00925823" w:rsidRPr="009B7B59">
        <w:rPr>
          <w:rFonts w:hint="eastAsia"/>
          <w:sz w:val="32"/>
          <w:szCs w:val="32"/>
        </w:rPr>
        <w:t xml:space="preserve">  </w:t>
      </w:r>
      <w:r w:rsidRPr="009B7B59">
        <w:rPr>
          <w:rFonts w:hint="eastAsia"/>
          <w:sz w:val="32"/>
          <w:szCs w:val="32"/>
        </w:rPr>
        <w:t>法庭应当充分保障律师的发言权利。经</w:t>
      </w:r>
      <w:r w:rsidR="00B8768E" w:rsidRPr="009B7B59">
        <w:rPr>
          <w:rFonts w:hint="eastAsia"/>
          <w:sz w:val="32"/>
          <w:szCs w:val="32"/>
        </w:rPr>
        <w:t>审判长准许，律师可以向当事人、证人、鉴定人和有专门知识的人发问。</w:t>
      </w:r>
      <w:r w:rsidR="00B8768E" w:rsidRPr="009B7B59">
        <w:rPr>
          <w:rFonts w:hint="eastAsia"/>
          <w:sz w:val="32"/>
          <w:szCs w:val="32"/>
        </w:rPr>
        <w:t xml:space="preserve"> </w:t>
      </w:r>
    </w:p>
    <w:p w14:paraId="1A25A4A7" w14:textId="77777777" w:rsidR="00A50B90" w:rsidRDefault="001413C7" w:rsidP="00A50B90">
      <w:pPr>
        <w:ind w:firstLine="640"/>
        <w:rPr>
          <w:rFonts w:hint="eastAsia"/>
          <w:sz w:val="32"/>
          <w:szCs w:val="32"/>
        </w:rPr>
      </w:pPr>
      <w:r w:rsidRPr="009B7B59">
        <w:rPr>
          <w:rFonts w:hint="eastAsia"/>
          <w:sz w:val="32"/>
          <w:szCs w:val="32"/>
        </w:rPr>
        <w:t>法庭审理过程中，律师可以就证据的真实性、合法性、关联性，从证明目的、证明效果、证明标准、证明过程等方面，进行法庭质证和相关辩论。法庭审理过程中，律师可以就案件事实、证据和适用法律等问题，进行法庭辩论。</w:t>
      </w:r>
    </w:p>
    <w:p w14:paraId="312A6BF7" w14:textId="77777777" w:rsidR="00A50B90" w:rsidRDefault="001413C7" w:rsidP="00A50B90">
      <w:pPr>
        <w:ind w:firstLine="640"/>
        <w:rPr>
          <w:rFonts w:hint="eastAsia"/>
          <w:sz w:val="32"/>
          <w:szCs w:val="32"/>
        </w:rPr>
      </w:pPr>
      <w:r w:rsidRPr="009B7B59">
        <w:rPr>
          <w:rFonts w:hint="eastAsia"/>
          <w:sz w:val="32"/>
          <w:szCs w:val="32"/>
        </w:rPr>
        <w:t>第四十五条</w:t>
      </w:r>
      <w:r w:rsidR="00925823" w:rsidRPr="009B7B59">
        <w:rPr>
          <w:rFonts w:hint="eastAsia"/>
          <w:sz w:val="32"/>
          <w:szCs w:val="32"/>
        </w:rPr>
        <w:t xml:space="preserve">  </w:t>
      </w:r>
      <w:r w:rsidR="00B8768E" w:rsidRPr="009B7B59">
        <w:rPr>
          <w:rFonts w:hint="eastAsia"/>
          <w:sz w:val="32"/>
          <w:szCs w:val="32"/>
        </w:rPr>
        <w:t>法庭审理过程中，法官应当注重诉讼权利平等和控辩</w:t>
      </w:r>
      <w:r w:rsidRPr="009B7B59">
        <w:rPr>
          <w:rFonts w:hint="eastAsia"/>
          <w:sz w:val="32"/>
          <w:szCs w:val="32"/>
        </w:rPr>
        <w:t>平衡。对于律师发问、质证、辩论的内容、方式、时间、次数等，法庭应当依法公正保障，以便律师充分发表意见，查清案件事实。</w:t>
      </w:r>
    </w:p>
    <w:p w14:paraId="437CBFA4" w14:textId="77777777" w:rsidR="00A50B90" w:rsidRDefault="001413C7" w:rsidP="00A50B90">
      <w:pPr>
        <w:ind w:firstLine="640"/>
        <w:rPr>
          <w:rFonts w:hint="eastAsia"/>
          <w:sz w:val="32"/>
          <w:szCs w:val="32"/>
        </w:rPr>
      </w:pPr>
      <w:r w:rsidRPr="009B7B59">
        <w:rPr>
          <w:rFonts w:hint="eastAsia"/>
          <w:sz w:val="32"/>
          <w:szCs w:val="32"/>
        </w:rPr>
        <w:t>法庭审理过程中，法官可以对律师的发问、辩论进行引导，除发言过于重复、相关问题已在庭前会议达成一致、与案件无关或者侮辱排谤、威胁他人，故意扰乱法庭秩序的情况外，法官不得随意打断或者制止律师按程序进行的发言。</w:t>
      </w:r>
      <w:r w:rsidRPr="009B7B59">
        <w:rPr>
          <w:rFonts w:hint="eastAsia"/>
          <w:sz w:val="32"/>
          <w:szCs w:val="32"/>
        </w:rPr>
        <w:lastRenderedPageBreak/>
        <w:t>书记员应当如实全面地记录庭审中律师的发言。如律师提出漏记本方或对方发言的，经核实后，应当补正。</w:t>
      </w:r>
    </w:p>
    <w:p w14:paraId="23D0D969" w14:textId="77777777" w:rsidR="00A50B90" w:rsidRDefault="001413C7" w:rsidP="00A50B90">
      <w:pPr>
        <w:ind w:firstLine="640"/>
        <w:rPr>
          <w:rFonts w:hint="eastAsia"/>
          <w:sz w:val="32"/>
          <w:szCs w:val="32"/>
        </w:rPr>
      </w:pPr>
      <w:r w:rsidRPr="009B7B59">
        <w:rPr>
          <w:rFonts w:hint="eastAsia"/>
          <w:sz w:val="32"/>
          <w:szCs w:val="32"/>
        </w:rPr>
        <w:t>第四十六条</w:t>
      </w:r>
      <w:r w:rsidR="00925823" w:rsidRPr="009B7B59">
        <w:rPr>
          <w:rFonts w:hint="eastAsia"/>
          <w:sz w:val="32"/>
          <w:szCs w:val="32"/>
        </w:rPr>
        <w:t xml:space="preserve">  </w:t>
      </w:r>
      <w:r w:rsidRPr="009B7B59">
        <w:rPr>
          <w:rFonts w:hint="eastAsia"/>
          <w:sz w:val="32"/>
          <w:szCs w:val="32"/>
        </w:rPr>
        <w:t>法庭审理过程中，律师可以提出证据材料，申请通知新的证人、有专门知识的人出庭，申请调取新的证据，申请重新鉴定或者勘验、检查。</w:t>
      </w:r>
    </w:p>
    <w:p w14:paraId="1E315B07" w14:textId="77777777" w:rsidR="00A50B90" w:rsidRDefault="001413C7" w:rsidP="00A50B90">
      <w:pPr>
        <w:ind w:firstLine="640"/>
        <w:rPr>
          <w:rFonts w:hint="eastAsia"/>
          <w:sz w:val="32"/>
          <w:szCs w:val="32"/>
        </w:rPr>
      </w:pPr>
      <w:r w:rsidRPr="009B7B59">
        <w:rPr>
          <w:rFonts w:hint="eastAsia"/>
          <w:sz w:val="32"/>
          <w:szCs w:val="32"/>
        </w:rPr>
        <w:t>在民事诉讼中，申请有专门知识的人出庭，应当在举证期限届满前向人民法院申请，经法庭许可后才可以出庭。</w:t>
      </w:r>
    </w:p>
    <w:p w14:paraId="667DD2C3" w14:textId="77777777" w:rsidR="00A50B90" w:rsidRDefault="00925823" w:rsidP="00A50B90">
      <w:pPr>
        <w:ind w:firstLine="640"/>
        <w:rPr>
          <w:rFonts w:hint="eastAsia"/>
          <w:sz w:val="32"/>
          <w:szCs w:val="32"/>
        </w:rPr>
      </w:pPr>
      <w:r w:rsidRPr="009B7B59">
        <w:rPr>
          <w:rFonts w:hint="eastAsia"/>
          <w:sz w:val="32"/>
          <w:szCs w:val="32"/>
        </w:rPr>
        <w:t>第</w:t>
      </w:r>
      <w:r w:rsidR="001413C7" w:rsidRPr="009B7B59">
        <w:rPr>
          <w:rFonts w:hint="eastAsia"/>
          <w:sz w:val="32"/>
          <w:szCs w:val="32"/>
        </w:rPr>
        <w:t>四十七条</w:t>
      </w:r>
      <w:r w:rsidRPr="009B7B59">
        <w:rPr>
          <w:rFonts w:hint="eastAsia"/>
          <w:sz w:val="32"/>
          <w:szCs w:val="32"/>
        </w:rPr>
        <w:t xml:space="preserve">  </w:t>
      </w:r>
      <w:r w:rsidR="001413C7" w:rsidRPr="009B7B59">
        <w:rPr>
          <w:rFonts w:hint="eastAsia"/>
          <w:sz w:val="32"/>
          <w:szCs w:val="32"/>
        </w:rPr>
        <w:t>法庭审理过程中、遇有被告人供述发生重大变化、</w:t>
      </w:r>
      <w:r w:rsidR="00B8768E" w:rsidRPr="009B7B59">
        <w:rPr>
          <w:rFonts w:hint="eastAsia"/>
          <w:sz w:val="32"/>
          <w:szCs w:val="32"/>
        </w:rPr>
        <w:t>拒绝辩</w:t>
      </w:r>
      <w:r w:rsidR="001413C7" w:rsidRPr="009B7B59">
        <w:rPr>
          <w:rFonts w:hint="eastAsia"/>
          <w:sz w:val="32"/>
          <w:szCs w:val="32"/>
        </w:rPr>
        <w:t>护等重大情形、经审判长许可、</w:t>
      </w:r>
      <w:r w:rsidR="00B8768E" w:rsidRPr="009B7B59">
        <w:rPr>
          <w:rFonts w:hint="eastAsia"/>
          <w:sz w:val="32"/>
          <w:szCs w:val="32"/>
        </w:rPr>
        <w:t>辩</w:t>
      </w:r>
      <w:r w:rsidR="001413C7" w:rsidRPr="009B7B59">
        <w:rPr>
          <w:rFonts w:hint="eastAsia"/>
          <w:sz w:val="32"/>
          <w:szCs w:val="32"/>
        </w:rPr>
        <w:t>护律师可以与被告人进行交流</w:t>
      </w:r>
      <w:r w:rsidR="00B8768E" w:rsidRPr="009B7B59">
        <w:rPr>
          <w:rFonts w:hint="eastAsia"/>
          <w:sz w:val="32"/>
          <w:szCs w:val="32"/>
        </w:rPr>
        <w:t>。</w:t>
      </w:r>
    </w:p>
    <w:p w14:paraId="040B7E07" w14:textId="77777777" w:rsidR="00A50B90" w:rsidRDefault="00B8768E" w:rsidP="00A50B90">
      <w:pPr>
        <w:ind w:firstLine="640"/>
        <w:rPr>
          <w:rFonts w:hint="eastAsia"/>
          <w:sz w:val="32"/>
          <w:szCs w:val="32"/>
        </w:rPr>
      </w:pPr>
      <w:r w:rsidRPr="009B7B59">
        <w:rPr>
          <w:rFonts w:hint="eastAsia"/>
          <w:sz w:val="32"/>
          <w:szCs w:val="32"/>
        </w:rPr>
        <w:t>第</w:t>
      </w:r>
      <w:r w:rsidR="001413C7" w:rsidRPr="009B7B59">
        <w:rPr>
          <w:rFonts w:hint="eastAsia"/>
          <w:sz w:val="32"/>
          <w:szCs w:val="32"/>
        </w:rPr>
        <w:t>四十八条</w:t>
      </w:r>
      <w:r w:rsidR="00925823" w:rsidRPr="009B7B59">
        <w:rPr>
          <w:rFonts w:hint="eastAsia"/>
          <w:sz w:val="32"/>
          <w:szCs w:val="32"/>
        </w:rPr>
        <w:t xml:space="preserve">  </w:t>
      </w:r>
      <w:r w:rsidRPr="009B7B59">
        <w:rPr>
          <w:rFonts w:hint="eastAsia"/>
          <w:sz w:val="32"/>
          <w:szCs w:val="32"/>
        </w:rPr>
        <w:t>法庭审理过程中、有下列情形之一的、律师可以向法庭申请休庭：</w:t>
      </w:r>
    </w:p>
    <w:p w14:paraId="47EE7755" w14:textId="77777777" w:rsidR="00A50B90" w:rsidRDefault="001413C7" w:rsidP="00A50B90">
      <w:pPr>
        <w:ind w:firstLine="640"/>
        <w:rPr>
          <w:rFonts w:hint="eastAsia"/>
          <w:sz w:val="32"/>
          <w:szCs w:val="32"/>
        </w:rPr>
      </w:pPr>
      <w:r w:rsidRPr="009B7B59">
        <w:rPr>
          <w:rFonts w:hint="eastAsia"/>
          <w:sz w:val="32"/>
          <w:szCs w:val="32"/>
        </w:rPr>
        <w:t>（一）</w:t>
      </w:r>
      <w:r w:rsidR="00B8768E" w:rsidRPr="009B7B59">
        <w:rPr>
          <w:rFonts w:hint="eastAsia"/>
          <w:sz w:val="32"/>
          <w:szCs w:val="32"/>
        </w:rPr>
        <w:t>辩</w:t>
      </w:r>
      <w:r w:rsidRPr="009B7B59">
        <w:rPr>
          <w:rFonts w:hint="eastAsia"/>
          <w:sz w:val="32"/>
          <w:szCs w:val="32"/>
        </w:rPr>
        <w:t>护律</w:t>
      </w:r>
      <w:r w:rsidR="00B8768E" w:rsidRPr="009B7B59">
        <w:rPr>
          <w:rFonts w:hint="eastAsia"/>
          <w:sz w:val="32"/>
          <w:szCs w:val="32"/>
        </w:rPr>
        <w:t>师因法定情形拒绝为被告人辩</w:t>
      </w:r>
      <w:r w:rsidRPr="009B7B59">
        <w:rPr>
          <w:rFonts w:hint="eastAsia"/>
          <w:sz w:val="32"/>
          <w:szCs w:val="32"/>
        </w:rPr>
        <w:t>护的</w:t>
      </w:r>
      <w:r w:rsidR="00B8768E" w:rsidRPr="009B7B59">
        <w:rPr>
          <w:rFonts w:hint="eastAsia"/>
          <w:sz w:val="32"/>
          <w:szCs w:val="32"/>
        </w:rPr>
        <w:t>；</w:t>
      </w:r>
    </w:p>
    <w:p w14:paraId="2264D8D7" w14:textId="77777777" w:rsidR="00A50B90" w:rsidRDefault="001413C7" w:rsidP="00A50B90">
      <w:pPr>
        <w:ind w:firstLine="640"/>
        <w:rPr>
          <w:rFonts w:hint="eastAsia"/>
          <w:sz w:val="32"/>
          <w:szCs w:val="32"/>
        </w:rPr>
      </w:pPr>
      <w:r w:rsidRPr="009B7B59">
        <w:rPr>
          <w:rFonts w:hint="eastAsia"/>
          <w:sz w:val="32"/>
          <w:szCs w:val="32"/>
        </w:rPr>
        <w:t>（二）被告人</w:t>
      </w:r>
      <w:r w:rsidR="00B8768E" w:rsidRPr="009B7B59">
        <w:rPr>
          <w:rFonts w:hint="eastAsia"/>
          <w:sz w:val="32"/>
          <w:szCs w:val="32"/>
        </w:rPr>
        <w:t>拒绝辩</w:t>
      </w:r>
      <w:r w:rsidRPr="009B7B59">
        <w:rPr>
          <w:rFonts w:hint="eastAsia"/>
          <w:sz w:val="32"/>
          <w:szCs w:val="32"/>
        </w:rPr>
        <w:t>护律师为其</w:t>
      </w:r>
      <w:r w:rsidR="00A50B90">
        <w:rPr>
          <w:rFonts w:hint="eastAsia"/>
          <w:sz w:val="32"/>
          <w:szCs w:val="32"/>
        </w:rPr>
        <w:t>辩护的；</w:t>
      </w:r>
    </w:p>
    <w:p w14:paraId="11DF653C" w14:textId="77777777" w:rsidR="00A50B90" w:rsidRDefault="001413C7" w:rsidP="00A50B90">
      <w:pPr>
        <w:ind w:firstLine="640"/>
        <w:rPr>
          <w:rFonts w:hint="eastAsia"/>
          <w:sz w:val="32"/>
          <w:szCs w:val="32"/>
        </w:rPr>
      </w:pPr>
      <w:r w:rsidRPr="009B7B59">
        <w:rPr>
          <w:rFonts w:hint="eastAsia"/>
          <w:sz w:val="32"/>
          <w:szCs w:val="32"/>
        </w:rPr>
        <w:t>（三）需要对新的证据作</w:t>
      </w:r>
      <w:r w:rsidR="00B8768E" w:rsidRPr="009B7B59">
        <w:rPr>
          <w:rFonts w:hint="eastAsia"/>
          <w:sz w:val="32"/>
          <w:szCs w:val="32"/>
        </w:rPr>
        <w:t>辩</w:t>
      </w:r>
      <w:r w:rsidRPr="009B7B59">
        <w:rPr>
          <w:rFonts w:hint="eastAsia"/>
          <w:sz w:val="32"/>
          <w:szCs w:val="32"/>
        </w:rPr>
        <w:t>护准备的</w:t>
      </w:r>
      <w:r w:rsidR="00B8768E" w:rsidRPr="009B7B59">
        <w:rPr>
          <w:rFonts w:hint="eastAsia"/>
          <w:sz w:val="32"/>
          <w:szCs w:val="32"/>
        </w:rPr>
        <w:t>；</w:t>
      </w:r>
    </w:p>
    <w:p w14:paraId="423B59F5" w14:textId="77777777" w:rsidR="00A50B90" w:rsidRDefault="001413C7" w:rsidP="00A50B90">
      <w:pPr>
        <w:ind w:firstLine="640"/>
        <w:rPr>
          <w:rFonts w:hint="eastAsia"/>
          <w:sz w:val="32"/>
          <w:szCs w:val="32"/>
        </w:rPr>
      </w:pPr>
      <w:r w:rsidRPr="009B7B59">
        <w:rPr>
          <w:rFonts w:hint="eastAsia"/>
          <w:sz w:val="32"/>
          <w:szCs w:val="32"/>
        </w:rPr>
        <w:t>（四）其他严重影响庭审正进行的情形。</w:t>
      </w:r>
    </w:p>
    <w:p w14:paraId="79F6D774" w14:textId="77777777" w:rsidR="00A50B90" w:rsidRDefault="001413C7" w:rsidP="00A50B90">
      <w:pPr>
        <w:ind w:firstLine="640"/>
        <w:rPr>
          <w:rFonts w:hint="eastAsia"/>
          <w:sz w:val="32"/>
          <w:szCs w:val="32"/>
        </w:rPr>
      </w:pPr>
      <w:r w:rsidRPr="009B7B59">
        <w:rPr>
          <w:rFonts w:hint="eastAsia"/>
          <w:sz w:val="32"/>
          <w:szCs w:val="32"/>
        </w:rPr>
        <w:t>律师申请后，审判长认为确有必要的，应当准许体庭。审判长为不需要休庭的、应当向律师说明理由、并如实记人庭审笔求。</w:t>
      </w:r>
    </w:p>
    <w:p w14:paraId="0DB479F9" w14:textId="77777777" w:rsidR="00A50B90" w:rsidRDefault="001413C7" w:rsidP="00A50B90">
      <w:pPr>
        <w:ind w:firstLine="640"/>
        <w:rPr>
          <w:rFonts w:hint="eastAsia"/>
          <w:sz w:val="32"/>
          <w:szCs w:val="32"/>
        </w:rPr>
      </w:pPr>
      <w:r w:rsidRPr="009B7B59">
        <w:rPr>
          <w:rFonts w:hint="eastAsia"/>
          <w:sz w:val="32"/>
          <w:szCs w:val="32"/>
        </w:rPr>
        <w:t>第四十九条</w:t>
      </w:r>
      <w:r w:rsidR="00925823" w:rsidRPr="009B7B59">
        <w:rPr>
          <w:rFonts w:hint="eastAsia"/>
          <w:sz w:val="32"/>
          <w:szCs w:val="32"/>
        </w:rPr>
        <w:t xml:space="preserve">  </w:t>
      </w:r>
      <w:r w:rsidR="00B8768E" w:rsidRPr="009B7B59">
        <w:rPr>
          <w:rFonts w:hint="eastAsia"/>
          <w:sz w:val="32"/>
          <w:szCs w:val="32"/>
        </w:rPr>
        <w:t>辩</w:t>
      </w:r>
      <w:r w:rsidRPr="009B7B59">
        <w:rPr>
          <w:rFonts w:hint="eastAsia"/>
          <w:sz w:val="32"/>
          <w:szCs w:val="32"/>
        </w:rPr>
        <w:t>护律师作无罪</w:t>
      </w:r>
      <w:r w:rsidR="00B8768E" w:rsidRPr="009B7B59">
        <w:rPr>
          <w:rFonts w:hint="eastAsia"/>
          <w:sz w:val="32"/>
          <w:szCs w:val="32"/>
        </w:rPr>
        <w:t>辩护的，可以当庭就量刑</w:t>
      </w:r>
      <w:r w:rsidRPr="009B7B59">
        <w:rPr>
          <w:rFonts w:hint="eastAsia"/>
          <w:sz w:val="32"/>
          <w:szCs w:val="32"/>
        </w:rPr>
        <w:t>问题发表</w:t>
      </w:r>
      <w:r w:rsidR="00B8768E" w:rsidRPr="009B7B59">
        <w:rPr>
          <w:rFonts w:hint="eastAsia"/>
          <w:sz w:val="32"/>
          <w:szCs w:val="32"/>
        </w:rPr>
        <w:t>辩护意见，也可以庭后提交量刑辩</w:t>
      </w:r>
      <w:r w:rsidRPr="009B7B59">
        <w:rPr>
          <w:rFonts w:hint="eastAsia"/>
          <w:sz w:val="32"/>
          <w:szCs w:val="32"/>
        </w:rPr>
        <w:t>护意见</w:t>
      </w:r>
      <w:r w:rsidR="00A50B90">
        <w:rPr>
          <w:rFonts w:hint="eastAsia"/>
          <w:sz w:val="32"/>
          <w:szCs w:val="32"/>
        </w:rPr>
        <w:t>。</w:t>
      </w:r>
    </w:p>
    <w:p w14:paraId="5FB8109C" w14:textId="77777777" w:rsidR="00A50B90" w:rsidRDefault="00925823" w:rsidP="00A50B90">
      <w:pPr>
        <w:ind w:firstLine="640"/>
        <w:rPr>
          <w:rFonts w:hint="eastAsia"/>
          <w:sz w:val="32"/>
          <w:szCs w:val="32"/>
        </w:rPr>
      </w:pPr>
      <w:r w:rsidRPr="009B7B59">
        <w:rPr>
          <w:rFonts w:hint="eastAsia"/>
          <w:sz w:val="32"/>
          <w:szCs w:val="32"/>
        </w:rPr>
        <w:t>第五十条</w:t>
      </w:r>
      <w:r w:rsidR="00B8768E" w:rsidRPr="009B7B59">
        <w:rPr>
          <w:rFonts w:hint="eastAsia"/>
          <w:sz w:val="32"/>
          <w:szCs w:val="32"/>
        </w:rPr>
        <w:t xml:space="preserve"> </w:t>
      </w:r>
      <w:r w:rsidR="00B8768E" w:rsidRPr="009B7B59">
        <w:rPr>
          <w:rFonts w:hint="eastAsia"/>
          <w:sz w:val="32"/>
          <w:szCs w:val="32"/>
        </w:rPr>
        <w:t>人</w:t>
      </w:r>
      <w:r w:rsidR="001413C7" w:rsidRPr="009B7B59">
        <w:rPr>
          <w:rFonts w:hint="eastAsia"/>
          <w:sz w:val="32"/>
          <w:szCs w:val="32"/>
        </w:rPr>
        <w:t>民法院适用普通程序审理案件，应当在裁</w:t>
      </w:r>
      <w:r w:rsidR="001413C7" w:rsidRPr="009B7B59">
        <w:rPr>
          <w:rFonts w:hint="eastAsia"/>
          <w:sz w:val="32"/>
          <w:szCs w:val="32"/>
        </w:rPr>
        <w:lastRenderedPageBreak/>
        <w:t>判文书中写明律师依法提出的</w:t>
      </w:r>
      <w:r w:rsidR="00B8768E" w:rsidRPr="009B7B59">
        <w:rPr>
          <w:rFonts w:hint="eastAsia"/>
          <w:sz w:val="32"/>
          <w:szCs w:val="32"/>
        </w:rPr>
        <w:t>辩</w:t>
      </w:r>
      <w:r w:rsidR="001413C7" w:rsidRPr="009B7B59">
        <w:rPr>
          <w:rFonts w:hint="eastAsia"/>
          <w:sz w:val="32"/>
          <w:szCs w:val="32"/>
        </w:rPr>
        <w:t>护、代理意见，以及是否采纳的情况，并说明理由。</w:t>
      </w:r>
    </w:p>
    <w:p w14:paraId="336211A1" w14:textId="77777777" w:rsidR="00A50B90" w:rsidRDefault="001413C7" w:rsidP="00A50B90">
      <w:pPr>
        <w:ind w:firstLine="640"/>
        <w:rPr>
          <w:rFonts w:hint="eastAsia"/>
          <w:sz w:val="32"/>
          <w:szCs w:val="32"/>
        </w:rPr>
      </w:pPr>
      <w:r w:rsidRPr="009B7B59">
        <w:rPr>
          <w:rFonts w:hint="eastAsia"/>
          <w:sz w:val="32"/>
          <w:szCs w:val="32"/>
        </w:rPr>
        <w:t>第五十一条</w:t>
      </w:r>
      <w:r w:rsidR="00925823" w:rsidRPr="009B7B59">
        <w:rPr>
          <w:rFonts w:hint="eastAsia"/>
          <w:sz w:val="32"/>
          <w:szCs w:val="32"/>
        </w:rPr>
        <w:t xml:space="preserve">  </w:t>
      </w:r>
      <w:r w:rsidR="00B8768E" w:rsidRPr="009B7B59">
        <w:rPr>
          <w:rFonts w:hint="eastAsia"/>
          <w:sz w:val="32"/>
          <w:szCs w:val="32"/>
        </w:rPr>
        <w:t>对于诉讼</w:t>
      </w:r>
      <w:r w:rsidRPr="009B7B59">
        <w:rPr>
          <w:rFonts w:hint="eastAsia"/>
          <w:sz w:val="32"/>
          <w:szCs w:val="32"/>
        </w:rPr>
        <w:t>中的重大程序信息和送达当事人的诉讼文书，办案机关应当通知</w:t>
      </w:r>
      <w:r w:rsidR="00B8768E" w:rsidRPr="009B7B59">
        <w:rPr>
          <w:rFonts w:hint="eastAsia"/>
          <w:sz w:val="32"/>
          <w:szCs w:val="32"/>
        </w:rPr>
        <w:t>辩</w:t>
      </w:r>
      <w:r w:rsidRPr="009B7B59">
        <w:rPr>
          <w:rFonts w:hint="eastAsia"/>
          <w:sz w:val="32"/>
          <w:szCs w:val="32"/>
        </w:rPr>
        <w:t>护、代理律</w:t>
      </w:r>
      <w:r w:rsidR="00B8768E" w:rsidRPr="009B7B59">
        <w:rPr>
          <w:rFonts w:hint="eastAsia"/>
          <w:sz w:val="32"/>
          <w:szCs w:val="32"/>
        </w:rPr>
        <w:t>师。</w:t>
      </w:r>
    </w:p>
    <w:p w14:paraId="544B28FA" w14:textId="77777777" w:rsidR="00A50B90" w:rsidRDefault="001413C7" w:rsidP="00A50B90">
      <w:pPr>
        <w:ind w:firstLine="640"/>
        <w:rPr>
          <w:rFonts w:hint="eastAsia"/>
          <w:sz w:val="32"/>
          <w:szCs w:val="32"/>
        </w:rPr>
      </w:pPr>
      <w:r w:rsidRPr="009B7B59">
        <w:rPr>
          <w:rFonts w:hint="eastAsia"/>
          <w:sz w:val="32"/>
          <w:szCs w:val="32"/>
        </w:rPr>
        <w:t>第五十二条</w:t>
      </w:r>
      <w:r w:rsidR="00925823" w:rsidRPr="009B7B59">
        <w:rPr>
          <w:rFonts w:hint="eastAsia"/>
          <w:sz w:val="32"/>
          <w:szCs w:val="32"/>
        </w:rPr>
        <w:t xml:space="preserve">  </w:t>
      </w:r>
      <w:r w:rsidRPr="009B7B59">
        <w:rPr>
          <w:rFonts w:hint="eastAsia"/>
          <w:sz w:val="32"/>
          <w:szCs w:val="32"/>
        </w:rPr>
        <w:t>法庭审理过程中、律师就回避，案件管辖、非法证据排除，申请通知证人、鉴定人、有专门知识的人出庭，申请通知新的证人到庭，调取新的证据、申请重新鉴定、</w:t>
      </w:r>
      <w:r w:rsidR="00B8768E" w:rsidRPr="009B7B59">
        <w:rPr>
          <w:rFonts w:hint="eastAsia"/>
          <w:sz w:val="32"/>
          <w:szCs w:val="32"/>
        </w:rPr>
        <w:t>勘</w:t>
      </w:r>
      <w:r w:rsidRPr="009B7B59">
        <w:rPr>
          <w:rFonts w:hint="eastAsia"/>
          <w:sz w:val="32"/>
          <w:szCs w:val="32"/>
        </w:rPr>
        <w:t>验等问题当庭提出申请，或者对法庭审理程序提出异议的，法庭原则上应当休庭进行审查依照法定程序作出决定。其他律师有相同异议的、应一并提出，法庭一并体庭审查。法庭决定驳回申请或者异议的，律师可当庭提出复议。经复议后，律师应当尊重法庭的决定，跟从法庭的安排。</w:t>
      </w:r>
    </w:p>
    <w:p w14:paraId="626FD057" w14:textId="77777777" w:rsidR="00A50B90" w:rsidRDefault="00B8768E" w:rsidP="00A50B90">
      <w:pPr>
        <w:ind w:firstLine="640"/>
        <w:rPr>
          <w:rFonts w:hint="eastAsia"/>
          <w:sz w:val="32"/>
          <w:szCs w:val="32"/>
        </w:rPr>
      </w:pPr>
      <w:r w:rsidRPr="009B7B59">
        <w:rPr>
          <w:rFonts w:hint="eastAsia"/>
          <w:sz w:val="32"/>
          <w:szCs w:val="32"/>
        </w:rPr>
        <w:t>律师不服法庭决定保留意见的内容应当详细记入</w:t>
      </w:r>
      <w:r w:rsidR="001413C7" w:rsidRPr="009B7B59">
        <w:rPr>
          <w:rFonts w:hint="eastAsia"/>
          <w:sz w:val="32"/>
          <w:szCs w:val="32"/>
        </w:rPr>
        <w:t>法庭笔录，可以作为上诉理由，或者向同级或者上一级人民检察院申诉、控告。</w:t>
      </w:r>
    </w:p>
    <w:p w14:paraId="76988B6B" w14:textId="77777777" w:rsidR="00A50B90" w:rsidRDefault="001413C7" w:rsidP="00A50B90">
      <w:pPr>
        <w:ind w:firstLine="640"/>
        <w:rPr>
          <w:rFonts w:hint="eastAsia"/>
          <w:sz w:val="32"/>
          <w:szCs w:val="32"/>
        </w:rPr>
      </w:pPr>
      <w:r w:rsidRPr="009B7B59">
        <w:rPr>
          <w:rFonts w:hint="eastAsia"/>
          <w:sz w:val="32"/>
          <w:szCs w:val="32"/>
        </w:rPr>
        <w:t>第五十三条</w:t>
      </w:r>
      <w:r w:rsidR="00925823" w:rsidRPr="009B7B59">
        <w:rPr>
          <w:rFonts w:hint="eastAsia"/>
          <w:sz w:val="32"/>
          <w:szCs w:val="32"/>
        </w:rPr>
        <w:t xml:space="preserve">  </w:t>
      </w:r>
      <w:r w:rsidRPr="009B7B59">
        <w:rPr>
          <w:rFonts w:hint="eastAsia"/>
          <w:sz w:val="32"/>
          <w:szCs w:val="32"/>
        </w:rPr>
        <w:t>律师申请查阅人民法院录制的庭审过程的录音、录像的，人民法院应当准许。</w:t>
      </w:r>
    </w:p>
    <w:p w14:paraId="552984B3" w14:textId="77777777" w:rsidR="00A50B90" w:rsidRDefault="001413C7" w:rsidP="00A50B90">
      <w:pPr>
        <w:ind w:firstLine="640"/>
        <w:rPr>
          <w:rFonts w:hint="eastAsia"/>
          <w:sz w:val="32"/>
          <w:szCs w:val="32"/>
        </w:rPr>
      </w:pPr>
      <w:r w:rsidRPr="009B7B59">
        <w:rPr>
          <w:rFonts w:hint="eastAsia"/>
          <w:sz w:val="32"/>
          <w:szCs w:val="32"/>
        </w:rPr>
        <w:t>第五十四条</w:t>
      </w:r>
      <w:r w:rsidR="00925823" w:rsidRPr="009B7B59">
        <w:rPr>
          <w:rFonts w:hint="eastAsia"/>
          <w:sz w:val="32"/>
          <w:szCs w:val="32"/>
        </w:rPr>
        <w:t xml:space="preserve">  </w:t>
      </w:r>
      <w:r w:rsidRPr="009B7B59">
        <w:rPr>
          <w:rFonts w:hint="eastAsia"/>
          <w:sz w:val="32"/>
          <w:szCs w:val="32"/>
        </w:rPr>
        <w:t>律师应当向当事人客观分析一、二审判决结果，引导其理性决定是否上诉、申诉，不得违背事实和法律，或出于不正当利益考虑，鼓励当事人上诉、申诉。对于法官向律师作出的判后答疑解释，律师应当准确、恰当地传递给当事人。认为裁判正确合理的，律师应当积极引导当事</w:t>
      </w:r>
      <w:r w:rsidRPr="009B7B59">
        <w:rPr>
          <w:rFonts w:hint="eastAsia"/>
          <w:sz w:val="32"/>
          <w:szCs w:val="32"/>
        </w:rPr>
        <w:lastRenderedPageBreak/>
        <w:t>人服判息诉。</w:t>
      </w:r>
      <w:r w:rsidR="00925823" w:rsidRPr="009B7B59">
        <w:rPr>
          <w:rFonts w:hint="eastAsia"/>
          <w:sz w:val="32"/>
          <w:szCs w:val="32"/>
        </w:rPr>
        <w:t xml:space="preserve"> </w:t>
      </w:r>
    </w:p>
    <w:p w14:paraId="34D4B88B" w14:textId="77777777" w:rsidR="00A50B90" w:rsidRDefault="001413C7" w:rsidP="00A50B90">
      <w:pPr>
        <w:ind w:firstLine="640"/>
        <w:rPr>
          <w:rFonts w:hint="eastAsia"/>
          <w:sz w:val="32"/>
          <w:szCs w:val="32"/>
        </w:rPr>
      </w:pPr>
      <w:r w:rsidRPr="009B7B59">
        <w:rPr>
          <w:rFonts w:hint="eastAsia"/>
          <w:sz w:val="32"/>
          <w:szCs w:val="32"/>
        </w:rPr>
        <w:t>第五十五条</w:t>
      </w:r>
      <w:r w:rsidR="00925823" w:rsidRPr="009B7B59">
        <w:rPr>
          <w:rFonts w:hint="eastAsia"/>
          <w:sz w:val="32"/>
          <w:szCs w:val="32"/>
        </w:rPr>
        <w:t xml:space="preserve">  </w:t>
      </w:r>
      <w:r w:rsidRPr="009B7B59">
        <w:rPr>
          <w:rFonts w:hint="eastAsia"/>
          <w:sz w:val="32"/>
          <w:szCs w:val="32"/>
        </w:rPr>
        <w:t>各级人民法院在执行案件中可以邀请律师协助案件执行或委托律师进行调查取证。</w:t>
      </w:r>
    </w:p>
    <w:p w14:paraId="5FB88D74" w14:textId="77777777" w:rsidR="00A50B90" w:rsidRDefault="001413C7" w:rsidP="00A50B90">
      <w:pPr>
        <w:ind w:firstLine="640"/>
        <w:rPr>
          <w:rFonts w:hint="eastAsia"/>
          <w:sz w:val="32"/>
          <w:szCs w:val="32"/>
        </w:rPr>
      </w:pPr>
      <w:r w:rsidRPr="009B7B59">
        <w:rPr>
          <w:rFonts w:hint="eastAsia"/>
          <w:sz w:val="32"/>
          <w:szCs w:val="32"/>
        </w:rPr>
        <w:t>律师应当依法向被执行人解释法律，引导其自觉履行法院判决。律师在调查取证过程中遇到阻碍时，人民法院执行部门应当给予必要支持。</w:t>
      </w:r>
    </w:p>
    <w:p w14:paraId="461776A1" w14:textId="77777777" w:rsidR="00A50B90" w:rsidRDefault="001413C7" w:rsidP="00A50B90">
      <w:pPr>
        <w:ind w:firstLine="640"/>
        <w:rPr>
          <w:rFonts w:hint="eastAsia"/>
          <w:sz w:val="32"/>
          <w:szCs w:val="32"/>
        </w:rPr>
      </w:pPr>
      <w:r w:rsidRPr="009B7B59">
        <w:rPr>
          <w:rFonts w:hint="eastAsia"/>
          <w:sz w:val="32"/>
          <w:szCs w:val="32"/>
        </w:rPr>
        <w:t>第五十六条</w:t>
      </w:r>
      <w:r w:rsidR="00925823" w:rsidRPr="009B7B59">
        <w:rPr>
          <w:rFonts w:hint="eastAsia"/>
          <w:sz w:val="32"/>
          <w:szCs w:val="32"/>
        </w:rPr>
        <w:t xml:space="preserve">  </w:t>
      </w:r>
      <w:r w:rsidRPr="009B7B59">
        <w:rPr>
          <w:rFonts w:hint="eastAsia"/>
          <w:sz w:val="32"/>
          <w:szCs w:val="32"/>
        </w:rPr>
        <w:t>人民法院应当依法保障律师在法院、法庭的人身安全和财产安全。律师在庭审过程中或庭审结東后遭遇当事人或其家属谩骂、围攻时，法官及法警应当及时制止并依法处理，采取有效措施保障律师的人身安全。</w:t>
      </w:r>
    </w:p>
    <w:p w14:paraId="0D2ED004" w14:textId="77777777" w:rsidR="001413C7" w:rsidRPr="009B7B59" w:rsidRDefault="001413C7" w:rsidP="00A50B90">
      <w:pPr>
        <w:ind w:firstLine="640"/>
        <w:rPr>
          <w:sz w:val="32"/>
          <w:szCs w:val="32"/>
        </w:rPr>
      </w:pPr>
      <w:r w:rsidRPr="009B7B59">
        <w:rPr>
          <w:rFonts w:hint="eastAsia"/>
          <w:sz w:val="32"/>
          <w:szCs w:val="32"/>
        </w:rPr>
        <w:t>律师在执业中发现当事人患有严重疾病、存在暴力倾向及其他可能妨碍诉讼活动顺利进行的情形时，应当及时向办案机关反映。</w:t>
      </w:r>
    </w:p>
    <w:p w14:paraId="57EECE8B" w14:textId="77777777" w:rsidR="001413C7" w:rsidRPr="009B7B59" w:rsidRDefault="001413C7" w:rsidP="00925823">
      <w:pPr>
        <w:jc w:val="center"/>
        <w:rPr>
          <w:sz w:val="32"/>
          <w:szCs w:val="32"/>
        </w:rPr>
      </w:pPr>
      <w:r w:rsidRPr="009B7B59">
        <w:rPr>
          <w:rFonts w:hint="eastAsia"/>
          <w:sz w:val="32"/>
          <w:szCs w:val="32"/>
        </w:rPr>
        <w:t>七、申诉、控告与法律责任</w:t>
      </w:r>
    </w:p>
    <w:p w14:paraId="7F7680F6" w14:textId="77777777" w:rsidR="00A50B90" w:rsidRDefault="001413C7" w:rsidP="00A50B90">
      <w:pPr>
        <w:ind w:firstLine="640"/>
        <w:rPr>
          <w:rFonts w:hint="eastAsia"/>
          <w:sz w:val="32"/>
          <w:szCs w:val="32"/>
        </w:rPr>
      </w:pPr>
      <w:r w:rsidRPr="009B7B59">
        <w:rPr>
          <w:rFonts w:hint="eastAsia"/>
          <w:sz w:val="32"/>
          <w:szCs w:val="32"/>
        </w:rPr>
        <w:t>第五十七条</w:t>
      </w:r>
      <w:r w:rsidR="00925823" w:rsidRPr="009B7B59">
        <w:rPr>
          <w:rFonts w:hint="eastAsia"/>
          <w:sz w:val="32"/>
          <w:szCs w:val="32"/>
        </w:rPr>
        <w:t xml:space="preserve">  </w:t>
      </w:r>
      <w:r w:rsidRPr="009B7B59">
        <w:rPr>
          <w:rFonts w:hint="eastAsia"/>
          <w:sz w:val="32"/>
          <w:szCs w:val="32"/>
        </w:rPr>
        <w:t>侦查机关依法对在诉讼活动中涉嫌犯罪的律师采取强制措施后，应当在四十八小时以内通知其所在的律师事务所或者所属的律师协会。</w:t>
      </w:r>
    </w:p>
    <w:p w14:paraId="003E4EBD" w14:textId="77777777" w:rsidR="00A50B90" w:rsidRDefault="001413C7" w:rsidP="00A50B90">
      <w:pPr>
        <w:ind w:firstLine="640"/>
        <w:rPr>
          <w:rFonts w:hint="eastAsia"/>
          <w:sz w:val="32"/>
          <w:szCs w:val="32"/>
        </w:rPr>
      </w:pPr>
      <w:r w:rsidRPr="009B7B59">
        <w:rPr>
          <w:rFonts w:hint="eastAsia"/>
          <w:sz w:val="32"/>
          <w:szCs w:val="32"/>
        </w:rPr>
        <w:t>第五十八条</w:t>
      </w:r>
      <w:r w:rsidR="00925823" w:rsidRPr="009B7B59">
        <w:rPr>
          <w:rFonts w:hint="eastAsia"/>
          <w:sz w:val="32"/>
          <w:szCs w:val="32"/>
        </w:rPr>
        <w:t xml:space="preserve">  </w:t>
      </w:r>
      <w:r w:rsidRPr="009B7B59">
        <w:rPr>
          <w:rFonts w:hint="eastAsia"/>
          <w:sz w:val="32"/>
          <w:szCs w:val="32"/>
        </w:rPr>
        <w:t>律师认为办案机关及其工作人员明显违反法律规定，阻碍律师依法履行辩护、代理职责，侵犯律师执业权利的，可以向该办案机关或者其上一级机关投诉。</w:t>
      </w:r>
    </w:p>
    <w:p w14:paraId="715F5564" w14:textId="77777777" w:rsidR="00A50B90" w:rsidRDefault="001413C7" w:rsidP="00A50B90">
      <w:pPr>
        <w:ind w:firstLine="640"/>
        <w:rPr>
          <w:rFonts w:hint="eastAsia"/>
          <w:sz w:val="32"/>
          <w:szCs w:val="32"/>
        </w:rPr>
      </w:pPr>
      <w:r w:rsidRPr="009B7B59">
        <w:rPr>
          <w:rFonts w:hint="eastAsia"/>
          <w:sz w:val="32"/>
          <w:szCs w:val="32"/>
        </w:rPr>
        <w:t>办案机关应当畅通律师反映间题和投诉的渠道，明确专门部门负责处理律师投诉，并公开联系方式。</w:t>
      </w:r>
    </w:p>
    <w:p w14:paraId="715BC806" w14:textId="77777777" w:rsidR="00A50B90" w:rsidRDefault="001413C7" w:rsidP="00A50B90">
      <w:pPr>
        <w:ind w:firstLine="640"/>
        <w:rPr>
          <w:rFonts w:hint="eastAsia"/>
          <w:sz w:val="32"/>
          <w:szCs w:val="32"/>
        </w:rPr>
      </w:pPr>
      <w:r w:rsidRPr="009B7B59">
        <w:rPr>
          <w:rFonts w:hint="eastAsia"/>
          <w:sz w:val="32"/>
          <w:szCs w:val="32"/>
        </w:rPr>
        <w:lastRenderedPageBreak/>
        <w:t>办案机关应当对律师的投诉及时调查，律师要求当面反映情况的应当当面听取律师的意见。经调查情况属实的，应当依法立即纠正，及时答复律师，做好说明解释工作，并将处理情况通报其所在地司法行政机关或者所属的律师协会。</w:t>
      </w:r>
    </w:p>
    <w:p w14:paraId="69158F94" w14:textId="77777777" w:rsidR="00A50B90" w:rsidRDefault="001413C7" w:rsidP="00A50B90">
      <w:pPr>
        <w:ind w:firstLine="640"/>
        <w:rPr>
          <w:rFonts w:hint="eastAsia"/>
          <w:sz w:val="32"/>
          <w:szCs w:val="32"/>
        </w:rPr>
      </w:pPr>
      <w:r w:rsidRPr="009B7B59">
        <w:rPr>
          <w:rFonts w:hint="eastAsia"/>
          <w:sz w:val="32"/>
          <w:szCs w:val="32"/>
        </w:rPr>
        <w:t>第五十九条</w:t>
      </w:r>
      <w:r w:rsidR="00925823" w:rsidRPr="009B7B59">
        <w:rPr>
          <w:rFonts w:hint="eastAsia"/>
          <w:sz w:val="32"/>
          <w:szCs w:val="32"/>
        </w:rPr>
        <w:t xml:space="preserve">  </w:t>
      </w:r>
      <w:r w:rsidRPr="009B7B59">
        <w:rPr>
          <w:rFonts w:hint="eastAsia"/>
          <w:sz w:val="32"/>
          <w:szCs w:val="32"/>
        </w:rPr>
        <w:t>在刑事诉讼中，律师认为办案机关及其工作人员的下列行为阻碍律师依法行使诉讼权利的，可以向同级或者上一级人民检察院申诉、控告：</w:t>
      </w:r>
    </w:p>
    <w:p w14:paraId="7B321547" w14:textId="77777777" w:rsidR="00A50B90" w:rsidRDefault="001413C7" w:rsidP="00A50B90">
      <w:pPr>
        <w:ind w:firstLine="640"/>
        <w:rPr>
          <w:rFonts w:hint="eastAsia"/>
          <w:sz w:val="32"/>
          <w:szCs w:val="32"/>
        </w:rPr>
      </w:pPr>
      <w:r w:rsidRPr="009B7B59">
        <w:rPr>
          <w:rFonts w:hint="eastAsia"/>
          <w:sz w:val="32"/>
          <w:szCs w:val="32"/>
        </w:rPr>
        <w:t>（一）未依法向律师履行告知、转达、通知和送达义务的；</w:t>
      </w:r>
    </w:p>
    <w:p w14:paraId="4B672FF1" w14:textId="77777777" w:rsidR="00A50B90" w:rsidRDefault="001413C7" w:rsidP="00A50B90">
      <w:pPr>
        <w:ind w:firstLine="640"/>
        <w:rPr>
          <w:rFonts w:hint="eastAsia"/>
          <w:sz w:val="32"/>
          <w:szCs w:val="32"/>
        </w:rPr>
      </w:pPr>
      <w:r w:rsidRPr="009B7B59">
        <w:rPr>
          <w:rFonts w:hint="eastAsia"/>
          <w:sz w:val="32"/>
          <w:szCs w:val="32"/>
        </w:rPr>
        <w:t>（二）办案机关认定律师不得担任辩护人、代理人的情形有误的</w:t>
      </w:r>
      <w:r w:rsidR="00A50B90">
        <w:rPr>
          <w:rFonts w:hint="eastAsia"/>
          <w:sz w:val="32"/>
          <w:szCs w:val="32"/>
        </w:rPr>
        <w:t>；</w:t>
      </w:r>
    </w:p>
    <w:p w14:paraId="50A700CC" w14:textId="77777777" w:rsidR="00A50B90" w:rsidRDefault="00B8768E" w:rsidP="00A50B90">
      <w:pPr>
        <w:ind w:firstLine="640"/>
        <w:rPr>
          <w:rFonts w:hint="eastAsia"/>
          <w:sz w:val="32"/>
          <w:szCs w:val="32"/>
        </w:rPr>
      </w:pPr>
      <w:r w:rsidRPr="009B7B59">
        <w:rPr>
          <w:rFonts w:hint="eastAsia"/>
          <w:sz w:val="32"/>
          <w:szCs w:val="32"/>
        </w:rPr>
        <w:t>（三</w:t>
      </w:r>
      <w:r w:rsidR="001413C7" w:rsidRPr="009B7B59">
        <w:rPr>
          <w:rFonts w:hint="eastAsia"/>
          <w:sz w:val="32"/>
          <w:szCs w:val="32"/>
        </w:rPr>
        <w:t>）对律师依法提出的申请，不接收、不答复的</w:t>
      </w:r>
      <w:r w:rsidR="00A50B90">
        <w:rPr>
          <w:rFonts w:hint="eastAsia"/>
          <w:sz w:val="32"/>
          <w:szCs w:val="32"/>
        </w:rPr>
        <w:t>；</w:t>
      </w:r>
    </w:p>
    <w:p w14:paraId="31D6808E" w14:textId="77777777" w:rsidR="00A50B90" w:rsidRDefault="001413C7" w:rsidP="00A50B90">
      <w:pPr>
        <w:ind w:firstLine="640"/>
        <w:rPr>
          <w:rFonts w:hint="eastAsia"/>
          <w:sz w:val="32"/>
          <w:szCs w:val="32"/>
        </w:rPr>
      </w:pPr>
      <w:r w:rsidRPr="009B7B59">
        <w:rPr>
          <w:rFonts w:hint="eastAsia"/>
          <w:sz w:val="32"/>
          <w:szCs w:val="32"/>
        </w:rPr>
        <w:t>（四）依法应当许可律师提出的申请未许可的；</w:t>
      </w:r>
    </w:p>
    <w:p w14:paraId="0D0E9763" w14:textId="77777777" w:rsidR="00A50B90" w:rsidRDefault="001413C7" w:rsidP="00A50B90">
      <w:pPr>
        <w:ind w:firstLine="640"/>
        <w:rPr>
          <w:rFonts w:hint="eastAsia"/>
          <w:sz w:val="32"/>
          <w:szCs w:val="32"/>
        </w:rPr>
      </w:pPr>
      <w:r w:rsidRPr="009B7B59">
        <w:rPr>
          <w:rFonts w:hint="eastAsia"/>
          <w:sz w:val="32"/>
          <w:szCs w:val="32"/>
        </w:rPr>
        <w:t>（五）依法应当听取律师的意见未听取的；</w:t>
      </w:r>
    </w:p>
    <w:p w14:paraId="03D2759A" w14:textId="77777777" w:rsidR="00A50B90" w:rsidRDefault="001413C7" w:rsidP="00A50B90">
      <w:pPr>
        <w:ind w:firstLine="640"/>
        <w:rPr>
          <w:rFonts w:hint="eastAsia"/>
          <w:sz w:val="32"/>
          <w:szCs w:val="32"/>
        </w:rPr>
      </w:pPr>
      <w:r w:rsidRPr="009B7B59">
        <w:rPr>
          <w:rFonts w:hint="eastAsia"/>
          <w:sz w:val="32"/>
          <w:szCs w:val="32"/>
        </w:rPr>
        <w:t>（六）其他阻碍律师依法行使诉讼权利的行为。律师依照前款规定提出申诉、控告的，人民检察院应当在受理后十日以内进行审查，并将处理情况书面答复律师。情况属实的，通知有关机关予以纠正。情况不属实的，做好说明解释工作。人民检察院应当依法严格履行保障律师依法执业的法律监督职责处理律师申诉控告。在办案过程中发现有阻碍律师依法行使诉讼权利行为的，应当依法、及时提出纠正意见。</w:t>
      </w:r>
    </w:p>
    <w:p w14:paraId="3BF6571C" w14:textId="77777777" w:rsidR="00A50B90" w:rsidRDefault="001413C7" w:rsidP="00A50B90">
      <w:pPr>
        <w:ind w:firstLine="640"/>
        <w:rPr>
          <w:rFonts w:hint="eastAsia"/>
          <w:sz w:val="32"/>
          <w:szCs w:val="32"/>
        </w:rPr>
      </w:pPr>
      <w:r w:rsidRPr="009B7B59">
        <w:rPr>
          <w:rFonts w:hint="eastAsia"/>
          <w:sz w:val="32"/>
          <w:szCs w:val="32"/>
        </w:rPr>
        <w:t>第六十条</w:t>
      </w:r>
      <w:r w:rsidR="00925823" w:rsidRPr="009B7B59">
        <w:rPr>
          <w:rFonts w:hint="eastAsia"/>
          <w:sz w:val="32"/>
          <w:szCs w:val="32"/>
        </w:rPr>
        <w:t xml:space="preserve">  </w:t>
      </w:r>
      <w:r w:rsidRPr="009B7B59">
        <w:rPr>
          <w:rFonts w:hint="eastAsia"/>
          <w:sz w:val="32"/>
          <w:szCs w:val="32"/>
        </w:rPr>
        <w:t>办案机关或者其上一级机关、人民检察院对</w:t>
      </w:r>
      <w:r w:rsidRPr="009B7B59">
        <w:rPr>
          <w:rFonts w:hint="eastAsia"/>
          <w:sz w:val="32"/>
          <w:szCs w:val="32"/>
        </w:rPr>
        <w:lastRenderedPageBreak/>
        <w:t>律师提出的投诉、申诉、控告，经调査核实后要求有关机关予以纠正，有关机关拒不纠正或者累纠累犯的，应当由相关机关的纪检监察部门依照有关规定调查处理，相关责任人构成违纪的，给予纪律处分。</w:t>
      </w:r>
    </w:p>
    <w:p w14:paraId="74788F8E" w14:textId="77777777" w:rsidR="00A50B90" w:rsidRDefault="001413C7" w:rsidP="00A50B90">
      <w:pPr>
        <w:ind w:firstLine="640"/>
        <w:rPr>
          <w:rFonts w:hint="eastAsia"/>
          <w:sz w:val="32"/>
          <w:szCs w:val="32"/>
        </w:rPr>
      </w:pPr>
      <w:r w:rsidRPr="009B7B59">
        <w:rPr>
          <w:rFonts w:hint="eastAsia"/>
          <w:sz w:val="32"/>
          <w:szCs w:val="32"/>
        </w:rPr>
        <w:t>第六十ー条</w:t>
      </w:r>
      <w:r w:rsidR="00925823" w:rsidRPr="009B7B59">
        <w:rPr>
          <w:rFonts w:hint="eastAsia"/>
          <w:sz w:val="32"/>
          <w:szCs w:val="32"/>
        </w:rPr>
        <w:t xml:space="preserve">  </w:t>
      </w:r>
      <w:r w:rsidRPr="009B7B59">
        <w:rPr>
          <w:rFonts w:hint="eastAsia"/>
          <w:sz w:val="32"/>
          <w:szCs w:val="32"/>
        </w:rPr>
        <w:t>律师认为办案机关及其工作人员阻碍其依法行使执业权利的，可以向其所执业律师事务所所在地的市级司法行政机关、所属的律师协会申请维护执业权利。情况紧急的，可以向事发地的司法行政机关、律师协会申请维护执业权利。事发地的司法行政机关、律师协会应当给予协助。司法行政机关、律师协会应当建立维护律师执业权利快速处置机制和联动机制，及时安排专人负责协调处理。律师的维权申请合法有据的，司法行政机关、律师协会应当建议有关办案机关依法处理，有关办案机关应当将处理情况及时反馈司法行政机关、律师协会。司法行政机关、律师协会持有关证明调查核实律师权益保障或者违纪有关情况的，办案机关应当予以配合、协助，提供相关材料。</w:t>
      </w:r>
    </w:p>
    <w:p w14:paraId="5028383D" w14:textId="77777777" w:rsidR="00A50B90" w:rsidRDefault="00B8768E" w:rsidP="00A50B90">
      <w:pPr>
        <w:ind w:firstLine="640"/>
        <w:rPr>
          <w:rFonts w:hint="eastAsia"/>
          <w:sz w:val="32"/>
          <w:szCs w:val="32"/>
        </w:rPr>
      </w:pPr>
      <w:r w:rsidRPr="009B7B59">
        <w:rPr>
          <w:rFonts w:hint="eastAsia"/>
          <w:sz w:val="32"/>
          <w:szCs w:val="32"/>
        </w:rPr>
        <w:t>第六十二条</w:t>
      </w:r>
      <w:r w:rsidRPr="009B7B59">
        <w:rPr>
          <w:rFonts w:hint="eastAsia"/>
          <w:sz w:val="32"/>
          <w:szCs w:val="32"/>
        </w:rPr>
        <w:t xml:space="preserve"> </w:t>
      </w:r>
      <w:r w:rsidRPr="009B7B59">
        <w:rPr>
          <w:rFonts w:hint="eastAsia"/>
          <w:sz w:val="32"/>
          <w:szCs w:val="32"/>
        </w:rPr>
        <w:t>办案机关认为律师在诉讼过程中有违反职业道德、执业纪律行为的，可以向有</w:t>
      </w:r>
      <w:r w:rsidR="001413C7" w:rsidRPr="009B7B59">
        <w:rPr>
          <w:rFonts w:hint="eastAsia"/>
          <w:sz w:val="32"/>
          <w:szCs w:val="32"/>
        </w:rPr>
        <w:t>关司法行政机关、律师协会书面通报情况，提出司法建议。对律师妨碍诉讼行为确需实施处罚措施的，应当书面函告律师所属律师事务所所在地的司法行政机关或者律师协会，充分听取律师、司法行政机关和律师协会的意见。非经司法行政机关决定，办案机关</w:t>
      </w:r>
      <w:r w:rsidR="001413C7" w:rsidRPr="009B7B59">
        <w:rPr>
          <w:rFonts w:hint="eastAsia"/>
          <w:sz w:val="32"/>
          <w:szCs w:val="32"/>
        </w:rPr>
        <w:lastRenderedPageBreak/>
        <w:t>不得对律师做出暂停执业和禁止出庭的决定。</w:t>
      </w:r>
    </w:p>
    <w:p w14:paraId="32026D87" w14:textId="77777777" w:rsidR="00A50B90" w:rsidRDefault="001413C7" w:rsidP="00A50B90">
      <w:pPr>
        <w:ind w:firstLine="640"/>
        <w:rPr>
          <w:rFonts w:hint="eastAsia"/>
          <w:sz w:val="32"/>
          <w:szCs w:val="32"/>
        </w:rPr>
      </w:pPr>
      <w:r w:rsidRPr="009B7B59">
        <w:rPr>
          <w:rFonts w:hint="eastAsia"/>
          <w:sz w:val="32"/>
          <w:szCs w:val="32"/>
        </w:rPr>
        <w:t>对办案机关向司法行政机关或者律师协会发出的司法建议函，司法行政机关、律师协会要依法处理，并将处理结果及时反馈办案机关。</w:t>
      </w:r>
    </w:p>
    <w:p w14:paraId="2230A711" w14:textId="77777777" w:rsidR="00A50B90" w:rsidRDefault="001413C7" w:rsidP="00A50B90">
      <w:pPr>
        <w:ind w:firstLine="640"/>
        <w:rPr>
          <w:rFonts w:hint="eastAsia"/>
          <w:sz w:val="32"/>
          <w:szCs w:val="32"/>
        </w:rPr>
      </w:pPr>
      <w:r w:rsidRPr="009B7B59">
        <w:rPr>
          <w:rFonts w:hint="eastAsia"/>
          <w:sz w:val="32"/>
          <w:szCs w:val="32"/>
        </w:rPr>
        <w:t>第六十三条</w:t>
      </w:r>
      <w:r w:rsidR="00925823" w:rsidRPr="009B7B59">
        <w:rPr>
          <w:rFonts w:hint="eastAsia"/>
          <w:sz w:val="32"/>
          <w:szCs w:val="32"/>
        </w:rPr>
        <w:t xml:space="preserve">  </w:t>
      </w:r>
      <w:r w:rsidRPr="009B7B59">
        <w:rPr>
          <w:rFonts w:hint="eastAsia"/>
          <w:sz w:val="32"/>
          <w:szCs w:val="32"/>
        </w:rPr>
        <w:t>办案机关发现辩护律师干扰诉讼活动涉嫌犯罪的，应当按照规定报请办理辩护人所承办案件的侦查机关的上一级侦查机关指定其他侦查机关立案侦查，或者由上一级侦查机关立案侦查。不得指定办理辩护人所承办案件的侦查机关的下级侦查机关立案侦查。</w:t>
      </w:r>
    </w:p>
    <w:p w14:paraId="3F85F48B" w14:textId="77777777" w:rsidR="00A50B90" w:rsidRDefault="001413C7" w:rsidP="00A50B90">
      <w:pPr>
        <w:ind w:firstLine="640"/>
        <w:rPr>
          <w:rFonts w:hint="eastAsia"/>
          <w:sz w:val="32"/>
          <w:szCs w:val="32"/>
        </w:rPr>
      </w:pPr>
      <w:r w:rsidRPr="009B7B59">
        <w:rPr>
          <w:rFonts w:hint="eastAsia"/>
          <w:sz w:val="32"/>
          <w:szCs w:val="32"/>
        </w:rPr>
        <w:t>对律师涉嫌前款犯罪案件立案时，应当及时通知辩护律师所在律师</w:t>
      </w:r>
      <w:r w:rsidR="00B8768E" w:rsidRPr="009B7B59">
        <w:rPr>
          <w:rFonts w:hint="eastAsia"/>
          <w:sz w:val="32"/>
          <w:szCs w:val="32"/>
        </w:rPr>
        <w:t>事务所或者律师协会。发现不应当追究辩护律师刑事责任的，应当及时撤</w:t>
      </w:r>
      <w:r w:rsidRPr="009B7B59">
        <w:rPr>
          <w:rFonts w:hint="eastAsia"/>
          <w:sz w:val="32"/>
          <w:szCs w:val="32"/>
        </w:rPr>
        <w:t>销案件。</w:t>
      </w:r>
    </w:p>
    <w:p w14:paraId="11034946" w14:textId="77777777" w:rsidR="00A50B90" w:rsidRDefault="001413C7" w:rsidP="00A50B90">
      <w:pPr>
        <w:ind w:firstLine="640"/>
        <w:rPr>
          <w:rFonts w:hint="eastAsia"/>
          <w:sz w:val="32"/>
          <w:szCs w:val="32"/>
        </w:rPr>
      </w:pPr>
      <w:r w:rsidRPr="009B7B59">
        <w:rPr>
          <w:rFonts w:hint="eastAsia"/>
          <w:sz w:val="32"/>
          <w:szCs w:val="32"/>
        </w:rPr>
        <w:t>第六十四条</w:t>
      </w:r>
      <w:r w:rsidR="00925823" w:rsidRPr="009B7B59">
        <w:rPr>
          <w:rFonts w:hint="eastAsia"/>
          <w:sz w:val="32"/>
          <w:szCs w:val="32"/>
        </w:rPr>
        <w:t xml:space="preserve">  </w:t>
      </w:r>
      <w:r w:rsidRPr="009B7B59">
        <w:rPr>
          <w:rFonts w:hint="eastAsia"/>
          <w:sz w:val="32"/>
          <w:szCs w:val="32"/>
        </w:rPr>
        <w:t>辩护律师对在执业活动中知悉的委托人的有关情况和信息，有义务予以保密。但辩护律师在执业活动中知悉委托人或者其他人存在“准备或者正在实施危害国家安全、公共安全以及严重危害他人人身安全的犯罪”的，应当及时告知司法机关。</w:t>
      </w:r>
    </w:p>
    <w:p w14:paraId="461EAE90" w14:textId="77777777" w:rsidR="00A50B90" w:rsidRDefault="001413C7" w:rsidP="00A50B90">
      <w:pPr>
        <w:ind w:firstLine="640"/>
        <w:rPr>
          <w:rFonts w:hint="eastAsia"/>
          <w:sz w:val="32"/>
          <w:szCs w:val="32"/>
        </w:rPr>
      </w:pPr>
      <w:r w:rsidRPr="009B7B59">
        <w:rPr>
          <w:rFonts w:hint="eastAsia"/>
          <w:sz w:val="32"/>
          <w:szCs w:val="32"/>
        </w:rPr>
        <w:t>第六十五条</w:t>
      </w:r>
      <w:r w:rsidR="00925823" w:rsidRPr="009B7B59">
        <w:rPr>
          <w:rFonts w:hint="eastAsia"/>
          <w:sz w:val="32"/>
          <w:szCs w:val="32"/>
        </w:rPr>
        <w:t xml:space="preserve">  </w:t>
      </w:r>
      <w:r w:rsidRPr="009B7B59">
        <w:rPr>
          <w:rFonts w:hint="eastAsia"/>
          <w:sz w:val="32"/>
          <w:szCs w:val="32"/>
        </w:rPr>
        <w:t>省高级人民法院、省人民检察院、省公安厅、省国家安全厅、省司法厅和省律师协会应当建立联席会议制度，通过业务研讨、情况通报、交流会商、听取意见等形式，定期沟通保障律师执业权利工作情况，及时调查处理侵犯律师执业权利的突发事件。对于情况复杂、社会影响大，</w:t>
      </w:r>
      <w:r w:rsidRPr="009B7B59">
        <w:rPr>
          <w:rFonts w:hint="eastAsia"/>
          <w:sz w:val="32"/>
          <w:szCs w:val="32"/>
        </w:rPr>
        <w:lastRenderedPageBreak/>
        <w:t>需要及时处理的侵犯律师执业权利的突发事件，组成专门工作组，及时调查处理。</w:t>
      </w:r>
    </w:p>
    <w:p w14:paraId="221BA3A1" w14:textId="77777777" w:rsidR="00A50B90" w:rsidRDefault="001413C7" w:rsidP="00A50B90">
      <w:pPr>
        <w:ind w:firstLine="640"/>
        <w:rPr>
          <w:rFonts w:hint="eastAsia"/>
          <w:sz w:val="32"/>
          <w:szCs w:val="32"/>
        </w:rPr>
      </w:pPr>
      <w:r w:rsidRPr="009B7B59">
        <w:rPr>
          <w:rFonts w:hint="eastAsia"/>
          <w:sz w:val="32"/>
          <w:szCs w:val="32"/>
        </w:rPr>
        <w:t>联席会议可定期召开或根据一方提议召开，各方就司法实践中出现的新问题、共同关注的新情况以及其他需要沟通的重大事项进行会商</w:t>
      </w:r>
      <w:r w:rsidR="00A50B90">
        <w:rPr>
          <w:rFonts w:hint="eastAsia"/>
          <w:sz w:val="32"/>
          <w:szCs w:val="32"/>
        </w:rPr>
        <w:t>。</w:t>
      </w:r>
    </w:p>
    <w:p w14:paraId="19611EBF" w14:textId="77777777" w:rsidR="00A50B90" w:rsidRDefault="001413C7" w:rsidP="00A50B90">
      <w:pPr>
        <w:ind w:firstLine="640"/>
        <w:rPr>
          <w:rFonts w:hint="eastAsia"/>
          <w:sz w:val="32"/>
          <w:szCs w:val="32"/>
        </w:rPr>
      </w:pPr>
      <w:r w:rsidRPr="009B7B59">
        <w:rPr>
          <w:rFonts w:hint="eastAsia"/>
          <w:sz w:val="32"/>
          <w:szCs w:val="32"/>
        </w:rPr>
        <w:t>第六十六条</w:t>
      </w:r>
      <w:r w:rsidR="00925823" w:rsidRPr="009B7B59">
        <w:rPr>
          <w:rFonts w:hint="eastAsia"/>
          <w:sz w:val="32"/>
          <w:szCs w:val="32"/>
        </w:rPr>
        <w:t xml:space="preserve">  </w:t>
      </w:r>
      <w:r w:rsidRPr="009B7B59">
        <w:rPr>
          <w:rFonts w:hint="eastAsia"/>
          <w:sz w:val="32"/>
          <w:szCs w:val="32"/>
        </w:rPr>
        <w:t>建立各机关和律师协会之间信息共享制度。除依规定需要保密外，各方的办公场所信息、人员信息、联系方式、工作动态信息、业务资料、刊物等通过网络或书面交流等方式进行共享，同时就各自开展业务工作过程中出现的问题和产生的新问题向对方通报；各方在制定出台有关业务方面的规范性文件之前，应当互相征求意见。</w:t>
      </w:r>
    </w:p>
    <w:p w14:paraId="3DE55543" w14:textId="77777777" w:rsidR="00A50B90" w:rsidRDefault="001413C7" w:rsidP="00A50B90">
      <w:pPr>
        <w:ind w:firstLine="640"/>
        <w:rPr>
          <w:rFonts w:hint="eastAsia"/>
          <w:sz w:val="32"/>
          <w:szCs w:val="32"/>
        </w:rPr>
      </w:pPr>
      <w:r w:rsidRPr="009B7B59">
        <w:rPr>
          <w:rFonts w:hint="eastAsia"/>
          <w:sz w:val="32"/>
          <w:szCs w:val="32"/>
        </w:rPr>
        <w:t>第六十七条</w:t>
      </w:r>
      <w:r w:rsidR="00925823" w:rsidRPr="009B7B59">
        <w:rPr>
          <w:rFonts w:hint="eastAsia"/>
          <w:sz w:val="32"/>
          <w:szCs w:val="32"/>
        </w:rPr>
        <w:t xml:space="preserve">  </w:t>
      </w:r>
      <w:r w:rsidRPr="009B7B59">
        <w:rPr>
          <w:rFonts w:hint="eastAsia"/>
          <w:sz w:val="32"/>
          <w:szCs w:val="32"/>
        </w:rPr>
        <w:t>依法规范法律服务秩序，严肃查处假冒律师执业和非法从事法律服务的行为。对未取得律师执业证书或者已经被注销、吊销执业证书的人员以律师名义提供法律服务或者从事相关活动的，或者利用相关法律关于公民代理的规定从事诉讼代理或者辩护业务非法牟利的，依法追究责任，造成严重后果的，依法追究刑事责任。</w:t>
      </w:r>
    </w:p>
    <w:p w14:paraId="2204B6F2" w14:textId="77777777" w:rsidR="001413C7" w:rsidRPr="009B7B59" w:rsidRDefault="001413C7" w:rsidP="00A50B90">
      <w:pPr>
        <w:ind w:firstLine="640"/>
        <w:rPr>
          <w:sz w:val="32"/>
          <w:szCs w:val="32"/>
        </w:rPr>
      </w:pPr>
      <w:r w:rsidRPr="009B7B59">
        <w:rPr>
          <w:rFonts w:hint="eastAsia"/>
          <w:sz w:val="32"/>
          <w:szCs w:val="32"/>
        </w:rPr>
        <w:t>第六十八条</w:t>
      </w:r>
      <w:r w:rsidR="00925823" w:rsidRPr="009B7B59">
        <w:rPr>
          <w:rFonts w:hint="eastAsia"/>
          <w:sz w:val="32"/>
          <w:szCs w:val="32"/>
        </w:rPr>
        <w:t xml:space="preserve">  </w:t>
      </w:r>
      <w:r w:rsidRPr="009B7B59">
        <w:rPr>
          <w:rFonts w:hint="eastAsia"/>
          <w:sz w:val="32"/>
          <w:szCs w:val="32"/>
        </w:rPr>
        <w:t>建立完善办案机关和律师违法行为记录、通报和责任追究制度。对于办案机关和律师因违反职业操守引起的违纪违法案件，办案机关和司法行政机关应当通力合作，依据相关法律规定严肃查处，并将互相通报处理结果。</w:t>
      </w:r>
    </w:p>
    <w:p w14:paraId="29EB1FF5" w14:textId="77777777" w:rsidR="001413C7" w:rsidRPr="009B7B59" w:rsidRDefault="001413C7" w:rsidP="00925823">
      <w:pPr>
        <w:jc w:val="center"/>
        <w:rPr>
          <w:sz w:val="32"/>
          <w:szCs w:val="32"/>
        </w:rPr>
      </w:pPr>
      <w:r w:rsidRPr="009B7B59">
        <w:rPr>
          <w:rFonts w:hint="eastAsia"/>
          <w:sz w:val="32"/>
          <w:szCs w:val="32"/>
        </w:rPr>
        <w:t>八、附则</w:t>
      </w:r>
    </w:p>
    <w:p w14:paraId="3C35BCC4" w14:textId="77777777" w:rsidR="00A50B90" w:rsidRDefault="001413C7" w:rsidP="00A50B90">
      <w:pPr>
        <w:ind w:firstLine="640"/>
        <w:rPr>
          <w:rFonts w:hint="eastAsia"/>
          <w:sz w:val="32"/>
          <w:szCs w:val="32"/>
        </w:rPr>
      </w:pPr>
      <w:r w:rsidRPr="009B7B59">
        <w:rPr>
          <w:rFonts w:hint="eastAsia"/>
          <w:sz w:val="32"/>
          <w:szCs w:val="32"/>
        </w:rPr>
        <w:lastRenderedPageBreak/>
        <w:t>第六十九条</w:t>
      </w:r>
      <w:r w:rsidR="00925823" w:rsidRPr="009B7B59">
        <w:rPr>
          <w:rFonts w:hint="eastAsia"/>
          <w:sz w:val="32"/>
          <w:szCs w:val="32"/>
        </w:rPr>
        <w:t xml:space="preserve">  </w:t>
      </w:r>
      <w:r w:rsidRPr="009B7B59">
        <w:rPr>
          <w:rFonts w:hint="eastAsia"/>
          <w:sz w:val="32"/>
          <w:szCs w:val="32"/>
        </w:rPr>
        <w:t>本规定所称“办案机关”，是指负责侦查、审查逮捕、审查起诉和审判工作的公安机关、国家安全机关、人民检察院和人民法院。</w:t>
      </w:r>
    </w:p>
    <w:p w14:paraId="74977EF8" w14:textId="77777777" w:rsidR="00A50B90" w:rsidRDefault="001413C7" w:rsidP="00A50B90">
      <w:pPr>
        <w:ind w:firstLine="640"/>
        <w:rPr>
          <w:rFonts w:hint="eastAsia"/>
          <w:sz w:val="32"/>
          <w:szCs w:val="32"/>
        </w:rPr>
      </w:pPr>
      <w:r w:rsidRPr="009B7B59">
        <w:rPr>
          <w:rFonts w:hint="eastAsia"/>
          <w:sz w:val="32"/>
          <w:szCs w:val="32"/>
        </w:rPr>
        <w:t>第七十条</w:t>
      </w:r>
      <w:r w:rsidR="00925823" w:rsidRPr="009B7B59">
        <w:rPr>
          <w:rFonts w:hint="eastAsia"/>
          <w:sz w:val="32"/>
          <w:szCs w:val="32"/>
        </w:rPr>
        <w:t xml:space="preserve">  </w:t>
      </w:r>
      <w:r w:rsidRPr="009B7B59">
        <w:rPr>
          <w:rFonts w:hint="eastAsia"/>
          <w:sz w:val="32"/>
          <w:szCs w:val="32"/>
        </w:rPr>
        <w:t>本规定所称“律师”，是指依法取得律师执业证书，接受委托或者指定，为当事人提供法律服务的执业人员。包括：专职律师、兼职律师、法律援助律师。公职律师、公司律师在办理本单位法律事务时，参照本规定执行。</w:t>
      </w:r>
    </w:p>
    <w:p w14:paraId="72EEF324" w14:textId="77777777" w:rsidR="00A50B90" w:rsidRDefault="001413C7" w:rsidP="00A50B90">
      <w:pPr>
        <w:ind w:firstLine="640"/>
        <w:rPr>
          <w:rFonts w:hint="eastAsia"/>
          <w:sz w:val="32"/>
          <w:szCs w:val="32"/>
        </w:rPr>
      </w:pPr>
      <w:r w:rsidRPr="009B7B59">
        <w:rPr>
          <w:rFonts w:hint="eastAsia"/>
          <w:sz w:val="32"/>
          <w:szCs w:val="32"/>
        </w:rPr>
        <w:t>第七十一条</w:t>
      </w:r>
      <w:r w:rsidR="00925823" w:rsidRPr="009B7B59">
        <w:rPr>
          <w:rFonts w:hint="eastAsia"/>
          <w:sz w:val="32"/>
          <w:szCs w:val="32"/>
        </w:rPr>
        <w:t xml:space="preserve">  </w:t>
      </w:r>
      <w:r w:rsidRPr="009B7B59">
        <w:rPr>
          <w:rFonts w:hint="eastAsia"/>
          <w:sz w:val="32"/>
          <w:szCs w:val="32"/>
        </w:rPr>
        <w:t>本规定所称“律师助理”，是指辩护、代理律师所在律师事务所的其他律师和申请律师执业实习人员。</w:t>
      </w:r>
    </w:p>
    <w:p w14:paraId="53F2A071" w14:textId="77777777" w:rsidR="00C84194" w:rsidRPr="009B7B59" w:rsidRDefault="001413C7" w:rsidP="00A50B90">
      <w:pPr>
        <w:ind w:firstLine="640"/>
        <w:rPr>
          <w:sz w:val="32"/>
          <w:szCs w:val="32"/>
        </w:rPr>
      </w:pPr>
      <w:bookmarkStart w:id="0" w:name="_GoBack"/>
      <w:bookmarkEnd w:id="0"/>
      <w:r w:rsidRPr="009B7B59">
        <w:rPr>
          <w:rFonts w:hint="eastAsia"/>
          <w:sz w:val="32"/>
          <w:szCs w:val="32"/>
        </w:rPr>
        <w:t>第七十二条</w:t>
      </w:r>
      <w:r w:rsidR="00925823" w:rsidRPr="009B7B59">
        <w:rPr>
          <w:rFonts w:hint="eastAsia"/>
          <w:sz w:val="32"/>
          <w:szCs w:val="32"/>
        </w:rPr>
        <w:t xml:space="preserve">  </w:t>
      </w:r>
      <w:r w:rsidRPr="009B7B59">
        <w:rPr>
          <w:rFonts w:hint="eastAsia"/>
          <w:sz w:val="32"/>
          <w:szCs w:val="32"/>
        </w:rPr>
        <w:t>本规定由吉林省高级人民法院、吉林省人民检察院、吉林省公安厅、吉林省国家安全厅、吉林省司法厅共同负责解释，自发布之日起施行。</w:t>
      </w:r>
    </w:p>
    <w:sectPr w:rsidR="00C84194" w:rsidRPr="009B7B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C7"/>
    <w:rsid w:val="00121DF8"/>
    <w:rsid w:val="001413C7"/>
    <w:rsid w:val="00146359"/>
    <w:rsid w:val="004B4682"/>
    <w:rsid w:val="006F1AC9"/>
    <w:rsid w:val="00786DDF"/>
    <w:rsid w:val="007A17F7"/>
    <w:rsid w:val="00925823"/>
    <w:rsid w:val="009B7B59"/>
    <w:rsid w:val="00A50B90"/>
    <w:rsid w:val="00A85734"/>
    <w:rsid w:val="00B75D73"/>
    <w:rsid w:val="00B8768E"/>
    <w:rsid w:val="00C218BF"/>
    <w:rsid w:val="00C84194"/>
    <w:rsid w:val="00D84BA6"/>
    <w:rsid w:val="00FA1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D4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28</Pages>
  <Words>1981</Words>
  <Characters>11298</Characters>
  <Application>Microsoft Macintosh Word</Application>
  <DocSecurity>0</DocSecurity>
  <Lines>94</Lines>
  <Paragraphs>26</Paragraphs>
  <ScaleCrop>false</ScaleCrop>
  <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alian</cp:lastModifiedBy>
  <cp:revision>3</cp:revision>
  <dcterms:created xsi:type="dcterms:W3CDTF">2019-02-19T05:17:00Z</dcterms:created>
  <dcterms:modified xsi:type="dcterms:W3CDTF">2019-02-19T05:28:00Z</dcterms:modified>
</cp:coreProperties>
</file>