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刘刚诉付全农村土地承包合同案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——农村土地承包合同依法受保护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内容摘要：</w:t>
      </w:r>
    </w:p>
    <w:p>
      <w:pPr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原告刘刚与被告付全均系白城市洮北区平安镇新合村村民，2020年4月1日原告承包新合村村民狄敬丰土地9亩，包括狄敬丰承包的土地7.2亩和一块树斜地，该地块位于新合村东北地，东临付海江，西临三甲村地，承包期三年，承包费共计13000.00元，原告已将承包费13000.00元转账给狄敬丰，原告在2020年5月份把地旋完后被告强行耕种了该地，双方发生纠纷后，经新合村村委会调解未能达成一致意见。</w:t>
      </w:r>
    </w:p>
    <w:p>
      <w:pPr>
        <w:ind w:firstLine="562" w:firstLineChars="200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关键词</w:t>
      </w:r>
      <w:r>
        <w:rPr>
          <w:rFonts w:hint="eastAsia" w:ascii="宋体" w:hAnsi="宋体"/>
          <w:b/>
          <w:sz w:val="28"/>
          <w:szCs w:val="28"/>
          <w:lang w:eastAsia="zh-CN"/>
        </w:rPr>
        <w:t>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农村 土地 合同</w:t>
      </w:r>
    </w:p>
    <w:p>
      <w:pPr>
        <w:ind w:firstLine="562" w:firstLineChars="200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裁判要旨</w:t>
      </w:r>
      <w:r>
        <w:rPr>
          <w:rFonts w:hint="eastAsia" w:ascii="宋体" w:hAnsi="宋体"/>
          <w:b/>
          <w:sz w:val="28"/>
          <w:szCs w:val="28"/>
          <w:lang w:eastAsia="zh-CN"/>
        </w:rPr>
        <w:t>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《中华人民共和国侵权责任法》第二条：“侵害民事权益，应当依照本法承担侵权责任。本法所称民事权益，包括生命权、健康权、姓名权、名誉权、荣誉权、肖像权、隐私权、婚姻自主权、监护权、所有权、用益物权、担保物权、著作权、专利权、商标专用权、发现权、股权、继承权等人身、财产权益。”及第十五条：“承担侵权责任的方式主要有：（一）停止侵害；（二）排除妨碍；（三）消除危险；（四）返还财产；（五）恢复原状；（六）赔偿损失；（七）赔礼道歉；（八）消除影响、恢复名誉。以上承担侵权责任的方式，可以单独适用，也可以合并适用。”和《中华人民共和国农村土地承包法》</w:t>
      </w:r>
      <w:r>
        <w:rPr>
          <w:sz w:val="30"/>
          <w:szCs w:val="30"/>
        </w:rPr>
        <w:t xml:space="preserve"> 第五十三条：“任何组织和个人侵害承包方的土地承包经营权的，应当承担民事责任。”</w:t>
      </w:r>
      <w:r>
        <w:rPr>
          <w:rFonts w:hint="eastAsia"/>
          <w:sz w:val="30"/>
          <w:szCs w:val="30"/>
        </w:rPr>
        <w:t>的规定</w:t>
      </w:r>
    </w:p>
    <w:p>
      <w:pPr>
        <w:ind w:firstLine="562" w:firstLineChars="200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相关法条</w:t>
      </w:r>
      <w:r>
        <w:rPr>
          <w:rFonts w:hint="eastAsia" w:ascii="宋体" w:hAnsi="宋体"/>
          <w:b/>
          <w:sz w:val="28"/>
          <w:szCs w:val="28"/>
          <w:lang w:eastAsia="zh-CN"/>
        </w:rPr>
        <w:t>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《中华人民共和国侵权责任法》第二条、第十五条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《中华人民共和国农村土地承包法》</w:t>
      </w:r>
      <w:r>
        <w:rPr>
          <w:sz w:val="30"/>
          <w:szCs w:val="30"/>
        </w:rPr>
        <w:t xml:space="preserve"> 第五十三条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《中华人民共和国民事诉讼法》</w:t>
      </w:r>
      <w:r>
        <w:rPr>
          <w:sz w:val="30"/>
          <w:szCs w:val="30"/>
        </w:rPr>
        <w:t>第一百</w:t>
      </w:r>
      <w:r>
        <w:rPr>
          <w:rFonts w:hint="eastAsia"/>
          <w:sz w:val="30"/>
          <w:szCs w:val="30"/>
        </w:rPr>
        <w:t>四十四</w:t>
      </w:r>
      <w:r>
        <w:rPr>
          <w:sz w:val="30"/>
          <w:szCs w:val="30"/>
        </w:rPr>
        <w:t>条</w:t>
      </w:r>
    </w:p>
    <w:p>
      <w:pPr>
        <w:ind w:firstLine="562" w:firstLineChars="200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基本案情</w:t>
      </w:r>
      <w:r>
        <w:rPr>
          <w:rFonts w:hint="eastAsia" w:ascii="宋体" w:hAnsi="宋体"/>
          <w:b/>
          <w:sz w:val="28"/>
          <w:szCs w:val="28"/>
          <w:lang w:eastAsia="zh-CN"/>
        </w:rPr>
        <w:t>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原告刘刚与被告付全均系白城市洮北区平安镇新合村村民，2020年4月1日原告承包新合村村民狄敬丰土地9亩，包括狄敬丰承包的土地7.2亩和一块树斜地，该地块位于新合村东北地，东临付海江，西临三甲村地，承包期三年，承包费共计13000.00元，原告已将承包费13000.00元转账给狄敬丰，原告在2020年5月份把地旋完后被告强行耕种了该地，双方发生纠纷后，经新合村村委会调解未能达成一致意见。原告为维护自身合法权益，诉至法院，请求法院依法判决。</w:t>
      </w:r>
    </w:p>
    <w:p>
      <w:pPr>
        <w:spacing w:line="500" w:lineRule="exact"/>
        <w:ind w:firstLine="61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原告向本院提出诉讼请求：1、判令被告付全退还强占的土地，赔偿原告土地承包费4333元、旋地费350元，共计4683.00元。2、判令被告承担诉讼费用。</w:t>
      </w:r>
    </w:p>
    <w:p>
      <w:pPr>
        <w:ind w:firstLine="562" w:firstLineChars="200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案件焦点</w:t>
      </w:r>
      <w:r>
        <w:rPr>
          <w:rFonts w:hint="eastAsia" w:ascii="宋体" w:hAnsi="宋体"/>
          <w:b/>
          <w:sz w:val="28"/>
          <w:szCs w:val="28"/>
          <w:lang w:eastAsia="zh-CN"/>
        </w:rPr>
        <w:t>：</w:t>
      </w:r>
    </w:p>
    <w:p>
      <w:pPr>
        <w:pStyle w:val="2"/>
        <w:ind w:firstLine="600" w:firstLineChars="200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原告的请求是否有事实和法律依据。</w:t>
      </w:r>
    </w:p>
    <w:p>
      <w:pPr>
        <w:ind w:firstLine="562" w:firstLineChars="200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裁判结果</w:t>
      </w:r>
      <w:r>
        <w:rPr>
          <w:rFonts w:hint="eastAsia" w:ascii="宋体" w:hAnsi="宋体"/>
          <w:b/>
          <w:sz w:val="28"/>
          <w:szCs w:val="28"/>
          <w:lang w:eastAsia="zh-CN"/>
        </w:rPr>
        <w:t>：</w:t>
      </w:r>
    </w:p>
    <w:p>
      <w:pPr>
        <w:jc w:val="left"/>
        <w:rPr>
          <w:sz w:val="30"/>
          <w:szCs w:val="30"/>
        </w:rPr>
      </w:pP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/>
          <w:sz w:val="30"/>
          <w:szCs w:val="30"/>
        </w:rPr>
        <w:t>白城市洮北区人民法院于2020年7月28日作出（2020）吉0802民初2247号民事判决。判决如下：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一、被告付全于2021年春耕即4月前将强占的狄敬丰土地9亩（包括狄敬丰承地7.2亩和一块树斜地，该地块位于新合村东北地，东临付海江，西临三甲村地）交付给原告刘刚耕种。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二、被告付全于本判决生效后五日内赔偿原告刘刚土地承包费4333.00元。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三、驳回原告其他诉讼请求。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案件受理费25.00元由被告付全承担。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如果未按本判决指定的期间履行给付金钱义务，应当依照《中华人民共和国民事诉讼法》第二百五十三条之规定，加倍支付迟延履行期间的债务利息。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如不服本判决，可在判决书送达之日起15日内向本院递交上诉状，并按对方当事人的人数提出副本，上诉于吉林省白城市中级人民法院。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宣判后，原、被告双方均未提出上诉。</w:t>
      </w:r>
    </w:p>
    <w:p>
      <w:pPr>
        <w:ind w:firstLine="562" w:firstLineChars="200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裁判理由</w:t>
      </w:r>
      <w:r>
        <w:rPr>
          <w:rFonts w:hint="eastAsia" w:ascii="宋体" w:hAnsi="宋体"/>
          <w:b/>
          <w:sz w:val="28"/>
          <w:szCs w:val="28"/>
          <w:lang w:eastAsia="zh-CN"/>
        </w:rPr>
        <w:t>：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本院认为，原告合法从狄敬丰处承包涉案土地，被告强行耕种的行为侵犯原告的土地承包经营权，依照《中华人民共和国侵权责任法》第二条：“侵害民事权益，应当依照本法承担侵权责任。本法所称民事权益，包括生命权、健康权、姓名权、名誉权、荣誉权、肖像权、隐私权、婚姻自主权、监护权、所有权、用益物权、担保物权、著作权、专利权、商标专用权、发现权、股权、继承权等人身、财产权益。”及第十五条：“承担侵权责任的方式主要有：（一）停止侵害；（二）排除妨碍；（三）消除危险；（四）返还财产；（五）恢复原状；（六）赔偿损失；（七）赔礼道歉；（八）消除影响、恢复名誉。以上承担侵权责任的方式，可以单独适用，也可以合并适用。”和《中华人民共和国农村土地承包法》</w:t>
      </w:r>
      <w:r>
        <w:rPr>
          <w:sz w:val="30"/>
          <w:szCs w:val="30"/>
        </w:rPr>
        <w:t xml:space="preserve"> 第五十三条：“任何组织和个人侵害承包方的土地承包经营权的，应当承担民事责任。”</w:t>
      </w:r>
      <w:r>
        <w:rPr>
          <w:rFonts w:hint="eastAsia"/>
          <w:sz w:val="30"/>
          <w:szCs w:val="30"/>
        </w:rPr>
        <w:t>的规定，被告应依法将该地退还给原告并赔偿相应损失，本案中原告已将三年承包费13000.00元付给狄敬丰，故原告所主张要求被告赔偿其一年承包费4333.00元应等同于原告所受损失，故对原告的该项主张本院予以支持。对于旋地费350.00元，因原告未能提供相应证据予以证实，且被告也未出庭表示认可，故对原告的该项主张本院不予支持。</w:t>
      </w:r>
    </w:p>
    <w:p>
      <w:pPr>
        <w:ind w:firstLine="562" w:firstLineChars="200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案例注解</w:t>
      </w:r>
      <w:r>
        <w:rPr>
          <w:rFonts w:hint="eastAsia" w:ascii="宋体" w:hAnsi="宋体"/>
          <w:b/>
          <w:sz w:val="28"/>
          <w:szCs w:val="28"/>
          <w:lang w:eastAsia="zh-CN"/>
        </w:rPr>
        <w:t>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近年来，随着我国普法宣传力度的增强，越来越多的农民意识到维权要走法律途径、说理要找法院。涉及到农村土地承包合同纠纷的案件呈现出了剧烈增长的态势。尤其是对于基层法院派出法庭来说，该类案件所占比例逐年增长，且原、被告双方对于此类案件争议大多较大。因此，只有认真审理并作出公正裁判，才能有效化解矛盾纠纷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独任审判员：吉林省白城市洮北区人民法院 霍志坚</w:t>
      </w:r>
    </w:p>
    <w:p>
      <w:pPr>
        <w:ind w:firstLine="2100" w:firstLineChars="700"/>
        <w:rPr>
          <w:sz w:val="30"/>
          <w:szCs w:val="30"/>
        </w:rPr>
      </w:pPr>
      <w:r>
        <w:rPr>
          <w:rFonts w:hint="eastAsia"/>
          <w:sz w:val="30"/>
          <w:szCs w:val="30"/>
        </w:rPr>
        <w:t>编写人：吉林省白城市洮北区人民法院  王正龙</w:t>
      </w:r>
    </w:p>
    <w:p>
      <w:pPr>
        <w:ind w:firstLine="2100" w:firstLineChars="7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联系电话：18543615038</w:t>
      </w: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【附：裁判文书】</w:t>
      </w:r>
    </w:p>
    <w:p>
      <w:pPr>
        <w:spacing w:line="50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吉林省白城市洮北区人民法院</w:t>
      </w:r>
    </w:p>
    <w:p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民事判决书</w:t>
      </w:r>
    </w:p>
    <w:p>
      <w:pPr>
        <w:spacing w:line="500" w:lineRule="exact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（2020）吉0802民初2247号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原告：刘刚，男，汉族，1977年12月22日生，农民，住白城市洮北区平安镇新合村二社，身份证：222301197712223315。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被告：付全，男，汉族，1950年12月22日生，农民，身份证：222301195012223358。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原告刘刚诉被告付全农村土地承包合同纠纷一案，本院于2020年7月6日立案后依法适用简易程序公开开庭进行了审理。原告到庭参加了诉讼，被告经本院传票传唤未到庭参加诉讼。本案现已缺席审理终结。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原告向本院提出诉讼请求：1、判令被告付全退还强占的土地，赔偿原告土地承包费4333元、旋地费350元，共计4683.00元。2、判令被告承担诉讼费用。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被告未出庭，也未提出书面答辩意见。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原告围绕诉讼请求依法提交了证据，被告未出庭，放弃了质证权利，本院审核后对原告提供的证据予以采信并在卷佐证。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经审理查明，原告刘刚与被告付全均系白城市洮北区平安镇新合村村民，2020年4月1日原告承包新合村村民狄敬丰土地9亩，包括狄敬丰承包的土地7.2亩和一块树斜地，该地块位于新合村东北地，东临付海江，西临三甲村地，承包期三年，承包费共计13000.00元，原告已将承包费13000.00元转账给狄敬丰，原告在2020年5月份把地旋完后被告强行耕种了该地，双方发生纠纷后，经新合村村委会调解未能达成一致意见。以上事实有原告提交的承包合同一份、照片四张、新合村委会出具的证明一份、土地承包经营权证一份、微信转账记录一份、新合村委会出具的调解证明一份、视频光盘一份及庭审陈述可以证实，本院予以确认。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本院认为，原告合法从狄敬丰处承包涉案土地，被告强行耕种的行为侵犯原告的土地承包经营权，依照《中华人民共和国侵权责任法》第二条：“侵害民事权益，应当依照本法承担侵权责任。本法所称民事权益，包括生命权、健康权、姓名权、名誉权、荣誉权、肖像权、隐私权、婚姻自主权、监护权、所有权、用益物权、担保物权、著作权、专利权、商标专用权、发现权、股权、继承权等人身、财产权益。”及第十五条：“承担侵权责任的方式主要有：（一）停止侵害；（二）排除妨碍；（三）消除危险；（四）返还财产；（五）恢复原状；（六）赔偿损失；（七）赔礼道歉；（八）消除影响、恢复名誉。以上承担侵权责任的方式，可以单独适用，也可以合并适用。”和《中华人民共和国农村土地承包法》</w:t>
      </w:r>
      <w:r>
        <w:rPr>
          <w:sz w:val="30"/>
          <w:szCs w:val="30"/>
        </w:rPr>
        <w:t xml:space="preserve"> 第五十三条：“任何组织和个人侵害承包方的土地承包经营权的，应当承担民事责任。”</w:t>
      </w:r>
      <w:r>
        <w:rPr>
          <w:rFonts w:hint="eastAsia"/>
          <w:sz w:val="30"/>
          <w:szCs w:val="30"/>
        </w:rPr>
        <w:t>的规定，被告应依法将该地退还给原告并赔偿相应损失，本案中原告已将三年承包费13000.00元付给狄敬丰，故原告所主张要求被告赔偿其一年承包费4333.00元应等同于原告所受损失，故对原告的该项主张本院予以支持。对于旋地费350.00元，因原告未能提供相应证据予以证实，且被告也未出庭表示认可，故对原告的该项主张本院不予支持。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综上，本院为维护当事人合法权益，依照《中华人民共和国侵权责任法》第二条、第十五条和《中华人民共和国农村土地承包法》</w:t>
      </w:r>
      <w:r>
        <w:rPr>
          <w:sz w:val="30"/>
          <w:szCs w:val="30"/>
        </w:rPr>
        <w:t xml:space="preserve"> 第五十三条</w:t>
      </w:r>
      <w:r>
        <w:rPr>
          <w:rFonts w:hint="eastAsia"/>
          <w:sz w:val="30"/>
          <w:szCs w:val="30"/>
        </w:rPr>
        <w:t>及《中华人民共和国民事诉讼法》</w:t>
      </w:r>
      <w:r>
        <w:rPr>
          <w:sz w:val="30"/>
          <w:szCs w:val="30"/>
        </w:rPr>
        <w:t>第一百</w:t>
      </w:r>
      <w:r>
        <w:rPr>
          <w:rFonts w:hint="eastAsia"/>
          <w:sz w:val="30"/>
          <w:szCs w:val="30"/>
        </w:rPr>
        <w:t>四十四</w:t>
      </w:r>
      <w:r>
        <w:rPr>
          <w:sz w:val="30"/>
          <w:szCs w:val="30"/>
        </w:rPr>
        <w:t>条</w:t>
      </w:r>
      <w:r>
        <w:rPr>
          <w:rFonts w:hint="eastAsia"/>
          <w:sz w:val="30"/>
          <w:szCs w:val="30"/>
        </w:rPr>
        <w:t>“</w:t>
      </w:r>
      <w:r>
        <w:rPr>
          <w:sz w:val="30"/>
          <w:szCs w:val="30"/>
        </w:rPr>
        <w:t>被告经传票传唤，无正当理由拒不到庭的，或者未经法庭许可中途退庭的，可以缺席判决。</w:t>
      </w:r>
      <w:r>
        <w:rPr>
          <w:rFonts w:hint="eastAsia"/>
          <w:sz w:val="30"/>
          <w:szCs w:val="30"/>
        </w:rPr>
        <w:t>”之规定，判决如下：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一、被告付全于2021年春耕即4月前将强占的狄敬丰土地9亩（包括狄敬丰承地7.2亩和一块树斜地，该地块位于新合村东北地，东临付海江，西临三甲村地）交付给原告刘刚耕种。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二、被告付全于本判决生效后五日内赔偿原告刘刚土地承包费4333.00元。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三、驳回原告其他诉讼请求。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案件受理费25.00元由被告付全承担。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如果未按本判决指定的期间履行给付金钱义务，应当依照《中华人民共和国民事诉讼法》第二百五十三条之规定，加倍支付迟延履行期间的债务利息。</w:t>
      </w:r>
    </w:p>
    <w:p>
      <w:pPr>
        <w:spacing w:line="500" w:lineRule="exact"/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如不服本判决，可在判决书送达之日起15日内向本院递交上诉状，并按对方当事人的人数提出副本，上诉于吉林省白城市中级人民法院。</w:t>
      </w:r>
    </w:p>
    <w:p>
      <w:pPr>
        <w:spacing w:line="500" w:lineRule="exact"/>
        <w:ind w:firstLine="615"/>
        <w:rPr>
          <w:sz w:val="30"/>
          <w:szCs w:val="30"/>
        </w:rPr>
      </w:pPr>
    </w:p>
    <w:p>
      <w:pPr>
        <w:spacing w:line="500" w:lineRule="exact"/>
        <w:ind w:firstLine="4395"/>
        <w:rPr>
          <w:sz w:val="30"/>
          <w:szCs w:val="30"/>
        </w:rPr>
      </w:pPr>
    </w:p>
    <w:p>
      <w:pPr>
        <w:spacing w:line="500" w:lineRule="exact"/>
        <w:ind w:firstLine="4395"/>
        <w:rPr>
          <w:sz w:val="30"/>
          <w:szCs w:val="30"/>
        </w:rPr>
      </w:pPr>
      <w:r>
        <w:rPr>
          <w:rFonts w:hint="eastAsia"/>
          <w:sz w:val="30"/>
          <w:szCs w:val="30"/>
        </w:rPr>
        <w:t>审  判  员  霍志坚</w:t>
      </w:r>
    </w:p>
    <w:p>
      <w:pPr>
        <w:spacing w:line="500" w:lineRule="exact"/>
        <w:ind w:firstLine="4395"/>
        <w:rPr>
          <w:sz w:val="30"/>
          <w:szCs w:val="30"/>
        </w:rPr>
      </w:pPr>
    </w:p>
    <w:p>
      <w:pPr>
        <w:spacing w:line="500" w:lineRule="exact"/>
        <w:ind w:firstLine="4395"/>
        <w:rPr>
          <w:sz w:val="30"/>
          <w:szCs w:val="30"/>
        </w:rPr>
      </w:pPr>
      <w:r>
        <w:rPr>
          <w:rFonts w:hint="eastAsia"/>
          <w:sz w:val="30"/>
          <w:szCs w:val="30"/>
        </w:rPr>
        <w:t>二○二○年七月二十八日</w:t>
      </w:r>
    </w:p>
    <w:p>
      <w:pPr>
        <w:spacing w:line="500" w:lineRule="exact"/>
        <w:ind w:firstLine="4395"/>
        <w:rPr>
          <w:sz w:val="30"/>
          <w:szCs w:val="30"/>
        </w:rPr>
      </w:pPr>
    </w:p>
    <w:p>
      <w:pPr>
        <w:spacing w:line="500" w:lineRule="exact"/>
        <w:ind w:firstLine="4395"/>
        <w:rPr>
          <w:sz w:val="30"/>
          <w:szCs w:val="30"/>
        </w:rPr>
      </w:pPr>
      <w:r>
        <w:rPr>
          <w:rFonts w:hint="eastAsia"/>
          <w:sz w:val="30"/>
          <w:szCs w:val="30"/>
        </w:rPr>
        <w:t>书  记  员  邢  飞</w:t>
      </w:r>
    </w:p>
    <w:p>
      <w:pPr>
        <w:spacing w:line="500" w:lineRule="exact"/>
        <w:jc w:val="cente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B8"/>
    <w:rsid w:val="000862FD"/>
    <w:rsid w:val="001248B8"/>
    <w:rsid w:val="00142341"/>
    <w:rsid w:val="00261506"/>
    <w:rsid w:val="002D2577"/>
    <w:rsid w:val="00322D31"/>
    <w:rsid w:val="00345E32"/>
    <w:rsid w:val="00370214"/>
    <w:rsid w:val="003849B3"/>
    <w:rsid w:val="00406CA6"/>
    <w:rsid w:val="004E5A53"/>
    <w:rsid w:val="005B2E40"/>
    <w:rsid w:val="005B447F"/>
    <w:rsid w:val="005C7600"/>
    <w:rsid w:val="006F6B9F"/>
    <w:rsid w:val="0070413A"/>
    <w:rsid w:val="007058B3"/>
    <w:rsid w:val="007431CA"/>
    <w:rsid w:val="007610A3"/>
    <w:rsid w:val="00774C31"/>
    <w:rsid w:val="00800337"/>
    <w:rsid w:val="00871E83"/>
    <w:rsid w:val="008D4F42"/>
    <w:rsid w:val="00932A39"/>
    <w:rsid w:val="0095289C"/>
    <w:rsid w:val="009548E2"/>
    <w:rsid w:val="00962A49"/>
    <w:rsid w:val="00A53755"/>
    <w:rsid w:val="00AD6191"/>
    <w:rsid w:val="00B01327"/>
    <w:rsid w:val="00C20284"/>
    <w:rsid w:val="00C915FE"/>
    <w:rsid w:val="00CC1E10"/>
    <w:rsid w:val="00DD66E8"/>
    <w:rsid w:val="00E16F78"/>
    <w:rsid w:val="0F1856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7</Pages>
  <Words>540</Words>
  <Characters>3079</Characters>
  <Lines>25</Lines>
  <Paragraphs>7</Paragraphs>
  <TotalTime>5</TotalTime>
  <ScaleCrop>false</ScaleCrop>
  <LinksUpToDate>false</LinksUpToDate>
  <CharactersWithSpaces>3612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2021-05-08T07:12:00Z</dcterms:created>
  <dc:creator>xb21cn</dc:creator>
  <cp:lastModifiedBy>徐哈囖卡佛连</cp:lastModifiedBy>
  <dcterms:modified xsi:type="dcterms:W3CDTF">2021-07-29T03:07:34Z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